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75DE8" w14:textId="66367763" w:rsidR="00117D83" w:rsidRPr="00117D83" w:rsidRDefault="00117D83" w:rsidP="00117D83">
      <w:pPr>
        <w:widowControl/>
        <w:spacing w:after="120"/>
        <w:jc w:val="left"/>
        <w:outlineLvl w:val="0"/>
        <w:rPr>
          <w:rFonts w:ascii="Arial" w:eastAsia="Times New Roman" w:hAnsi="Arial" w:cs="Times New Roman"/>
          <w:b/>
          <w:noProof/>
          <w:kern w:val="0"/>
          <w:sz w:val="24"/>
          <w:szCs w:val="20"/>
          <w:lang w:val="en-GB" w:eastAsia="en-US"/>
        </w:rPr>
      </w:pPr>
      <w:r w:rsidRPr="00117D83">
        <w:rPr>
          <w:rFonts w:ascii="Arial" w:eastAsia="Times New Roman" w:hAnsi="Arial" w:cs="Arial"/>
          <w:b/>
          <w:kern w:val="0"/>
          <w:sz w:val="24"/>
          <w:szCs w:val="20"/>
          <w:lang w:eastAsia="en-US"/>
        </w:rPr>
        <w:t>3GPP TSG RAN WG2 Meeting #12</w:t>
      </w:r>
      <w:r w:rsidR="004B1929">
        <w:rPr>
          <w:rFonts w:ascii="Arial" w:hAnsi="Arial" w:cs="Arial" w:hint="eastAsia"/>
          <w:b/>
          <w:kern w:val="0"/>
          <w:sz w:val="24"/>
          <w:szCs w:val="20"/>
        </w:rPr>
        <w:t>8</w:t>
      </w:r>
      <w:r w:rsidRPr="00117D83">
        <w:rPr>
          <w:rFonts w:ascii="Arial" w:eastAsia="Times New Roman" w:hAnsi="Arial" w:cs="Arial"/>
          <w:b/>
          <w:kern w:val="0"/>
          <w:sz w:val="24"/>
          <w:szCs w:val="20"/>
          <w:lang w:eastAsia="en-US"/>
        </w:rPr>
        <w:t xml:space="preserve">      </w:t>
      </w:r>
      <w:r w:rsidRPr="00117D83">
        <w:rPr>
          <w:rFonts w:ascii="Arial" w:eastAsia="Times New Roman" w:hAnsi="Arial" w:cs="Arial"/>
          <w:b/>
          <w:kern w:val="0"/>
          <w:sz w:val="24"/>
          <w:szCs w:val="20"/>
          <w:lang w:eastAsia="en-US"/>
        </w:rPr>
        <w:tab/>
        <w:t xml:space="preserve">                        </w:t>
      </w:r>
      <w:r w:rsidR="003C1B55" w:rsidRPr="003C1B55">
        <w:rPr>
          <w:rFonts w:ascii="Arial" w:hAnsi="Arial" w:cs="Arial" w:hint="eastAsia"/>
          <w:b/>
          <w:kern w:val="0"/>
          <w:sz w:val="24"/>
          <w:szCs w:val="20"/>
        </w:rPr>
        <w:t>R2-2410103</w:t>
      </w:r>
      <w:r w:rsidRPr="00117D83">
        <w:rPr>
          <w:rFonts w:ascii="Arial" w:eastAsia="Times New Roman" w:hAnsi="Arial" w:cs="Arial"/>
          <w:b/>
          <w:kern w:val="0"/>
          <w:sz w:val="24"/>
          <w:szCs w:val="20"/>
          <w:lang w:eastAsia="en-US"/>
        </w:rPr>
        <w:br/>
      </w:r>
      <w:r w:rsidR="002861FF" w:rsidRPr="00446A45">
        <w:rPr>
          <w:rFonts w:ascii="Arial" w:hAnsi="Arial" w:cs="Times New Roman" w:hint="eastAsia"/>
          <w:b/>
          <w:noProof/>
          <w:kern w:val="0"/>
          <w:sz w:val="24"/>
          <w:szCs w:val="20"/>
        </w:rPr>
        <w:t>Orlando, USA</w:t>
      </w:r>
      <w:r w:rsidR="002861FF" w:rsidRPr="00117D83">
        <w:rPr>
          <w:rFonts w:ascii="Arial" w:eastAsia="Times New Roman" w:hAnsi="Arial" w:cs="Times New Roman"/>
          <w:b/>
          <w:noProof/>
          <w:kern w:val="0"/>
          <w:sz w:val="24"/>
          <w:szCs w:val="20"/>
          <w:lang w:val="en-GB" w:eastAsia="en-US"/>
        </w:rPr>
        <w:t xml:space="preserve">, </w:t>
      </w:r>
      <w:r w:rsidR="002861FF" w:rsidRPr="00446A45">
        <w:rPr>
          <w:rFonts w:ascii="Arial" w:eastAsia="Times New Roman" w:hAnsi="Arial" w:cs="Times New Roman" w:hint="eastAsia"/>
          <w:b/>
          <w:noProof/>
          <w:kern w:val="0"/>
          <w:sz w:val="24"/>
          <w:szCs w:val="20"/>
          <w:lang w:val="en-GB" w:eastAsia="en-US"/>
        </w:rPr>
        <w:t>18 - 22 Nov 2024</w:t>
      </w:r>
      <w:r w:rsidRPr="00117D83">
        <w:rPr>
          <w:rFonts w:ascii="Arial" w:eastAsia="Times New Roman" w:hAnsi="Arial" w:cs="Times New Roman"/>
          <w:b/>
          <w:noProof/>
          <w:kern w:val="0"/>
          <w:sz w:val="24"/>
          <w:szCs w:val="20"/>
          <w:lang w:val="en-GB" w:eastAsia="en-US"/>
        </w:rPr>
        <w:t xml:space="preserve">                                 </w:t>
      </w:r>
    </w:p>
    <w:p w14:paraId="210A62A0" w14:textId="77777777" w:rsidR="00117D83" w:rsidRPr="00117D83" w:rsidRDefault="00117D83" w:rsidP="00117D83">
      <w:pPr>
        <w:widowControl/>
        <w:spacing w:after="120"/>
        <w:jc w:val="left"/>
        <w:outlineLvl w:val="0"/>
        <w:rPr>
          <w:rFonts w:ascii="Arial" w:eastAsia="Times New Roman" w:hAnsi="Arial" w:cs="Times New Roman"/>
          <w:b/>
          <w:kern w:val="0"/>
          <w:sz w:val="24"/>
          <w:szCs w:val="20"/>
          <w:lang w:val="en-GB" w:eastAsia="en-US"/>
        </w:rPr>
      </w:pPr>
    </w:p>
    <w:p w14:paraId="267669B2" w14:textId="61BBE830" w:rsidR="00117D83" w:rsidRPr="00EF2288" w:rsidRDefault="00117D83" w:rsidP="00117D83">
      <w:pPr>
        <w:widowControl/>
        <w:tabs>
          <w:tab w:val="left" w:pos="1985"/>
        </w:tabs>
        <w:spacing w:after="120"/>
        <w:jc w:val="left"/>
        <w:rPr>
          <w:rFonts w:ascii="Arial" w:hAnsi="Arial" w:cs="Arial"/>
          <w:b/>
          <w:bCs/>
          <w:kern w:val="0"/>
          <w:sz w:val="24"/>
          <w:szCs w:val="20"/>
        </w:rPr>
      </w:pPr>
      <w:r w:rsidRPr="00117D83">
        <w:rPr>
          <w:rFonts w:ascii="Arial" w:eastAsia="MS Mincho" w:hAnsi="Arial" w:cs="Arial"/>
          <w:b/>
          <w:bCs/>
          <w:kern w:val="0"/>
          <w:sz w:val="24"/>
          <w:szCs w:val="20"/>
          <w:lang w:eastAsia="en-US"/>
        </w:rPr>
        <w:t>Agenda item:</w:t>
      </w:r>
      <w:r w:rsidRPr="00117D83">
        <w:rPr>
          <w:rFonts w:ascii="Arial" w:eastAsia="MS Mincho" w:hAnsi="Arial" w:cs="Arial"/>
          <w:b/>
          <w:bCs/>
          <w:kern w:val="0"/>
          <w:sz w:val="24"/>
          <w:szCs w:val="20"/>
          <w:lang w:eastAsia="en-US"/>
        </w:rPr>
        <w:tab/>
        <w:t>8.1.</w:t>
      </w:r>
      <w:r w:rsidR="00EF2288">
        <w:rPr>
          <w:rFonts w:ascii="Arial" w:hAnsi="Arial" w:cs="Arial" w:hint="eastAsia"/>
          <w:b/>
          <w:bCs/>
          <w:kern w:val="0"/>
          <w:sz w:val="24"/>
          <w:szCs w:val="20"/>
        </w:rPr>
        <w:t>5</w:t>
      </w:r>
    </w:p>
    <w:p w14:paraId="27C195C7" w14:textId="09DF7412" w:rsidR="00117D83" w:rsidRPr="00117D83" w:rsidRDefault="00117D83" w:rsidP="00117D83">
      <w:pPr>
        <w:widowControl/>
        <w:tabs>
          <w:tab w:val="left" w:pos="1985"/>
        </w:tabs>
        <w:autoSpaceDN w:val="0"/>
        <w:spacing w:after="180"/>
        <w:ind w:left="1985" w:hanging="1985"/>
        <w:jc w:val="left"/>
        <w:rPr>
          <w:rFonts w:ascii="Arial" w:hAnsi="Arial" w:cs="Arial"/>
          <w:b/>
          <w:bCs/>
          <w:kern w:val="0"/>
          <w:sz w:val="24"/>
          <w:szCs w:val="20"/>
        </w:rPr>
      </w:pPr>
      <w:r w:rsidRPr="00117D83">
        <w:rPr>
          <w:rFonts w:ascii="Arial" w:eastAsia="Times New Roman" w:hAnsi="Arial" w:cs="Arial"/>
          <w:b/>
          <w:bCs/>
          <w:kern w:val="0"/>
          <w:sz w:val="24"/>
          <w:szCs w:val="20"/>
          <w:lang w:eastAsia="en-US"/>
        </w:rPr>
        <w:t>Source:</w:t>
      </w:r>
      <w:r w:rsidRPr="00117D83">
        <w:rPr>
          <w:rFonts w:ascii="Arial" w:eastAsia="Times New Roman" w:hAnsi="Arial" w:cs="Arial"/>
          <w:b/>
          <w:bCs/>
          <w:kern w:val="0"/>
          <w:sz w:val="24"/>
          <w:szCs w:val="20"/>
          <w:lang w:eastAsia="en-US"/>
        </w:rPr>
        <w:tab/>
      </w:r>
      <w:r w:rsidR="004B1929">
        <w:rPr>
          <w:rFonts w:ascii="Arial" w:hAnsi="Arial" w:cs="Arial" w:hint="eastAsia"/>
          <w:b/>
          <w:bCs/>
          <w:kern w:val="0"/>
          <w:sz w:val="24"/>
          <w:szCs w:val="20"/>
        </w:rPr>
        <w:t>China Telecom</w:t>
      </w:r>
    </w:p>
    <w:p w14:paraId="489BAB0A" w14:textId="72CA324B" w:rsidR="00117D83" w:rsidRPr="00117D83" w:rsidRDefault="00117D83" w:rsidP="00117D83">
      <w:pPr>
        <w:widowControl/>
        <w:spacing w:after="180"/>
        <w:ind w:left="1985" w:hanging="1985"/>
        <w:jc w:val="left"/>
        <w:rPr>
          <w:rFonts w:ascii="Arial" w:eastAsia="Times New Roman" w:hAnsi="Arial" w:cs="Arial"/>
          <w:b/>
          <w:bCs/>
          <w:kern w:val="0"/>
          <w:sz w:val="24"/>
          <w:szCs w:val="20"/>
          <w:lang w:eastAsia="en-US"/>
        </w:rPr>
      </w:pPr>
      <w:r w:rsidRPr="00117D83">
        <w:rPr>
          <w:rFonts w:ascii="Arial" w:eastAsia="Times New Roman" w:hAnsi="Arial" w:cs="Arial"/>
          <w:b/>
          <w:bCs/>
          <w:kern w:val="0"/>
          <w:sz w:val="24"/>
          <w:szCs w:val="20"/>
          <w:lang w:eastAsia="en-US"/>
        </w:rPr>
        <w:t>Title:</w:t>
      </w:r>
      <w:r w:rsidRPr="00117D83">
        <w:rPr>
          <w:rFonts w:ascii="Arial" w:eastAsia="Times New Roman" w:hAnsi="Arial" w:cs="Arial"/>
          <w:b/>
          <w:bCs/>
          <w:kern w:val="0"/>
          <w:sz w:val="24"/>
          <w:szCs w:val="20"/>
          <w:lang w:eastAsia="en-US"/>
        </w:rPr>
        <w:tab/>
      </w:r>
      <w:r w:rsidR="002819D3">
        <w:rPr>
          <w:rFonts w:ascii="Arial" w:hAnsi="Arial" w:cs="Arial" w:hint="eastAsia"/>
          <w:b/>
          <w:bCs/>
          <w:kern w:val="0"/>
          <w:sz w:val="24"/>
          <w:szCs w:val="20"/>
        </w:rPr>
        <w:t>D</w:t>
      </w:r>
      <w:r w:rsidRPr="00117D83">
        <w:rPr>
          <w:rFonts w:ascii="AppleSystemUIFont" w:eastAsia="宋体" w:hAnsi="AppleSystemUIFont" w:cs="AppleSystemUIFont"/>
          <w:b/>
          <w:bCs/>
          <w:kern w:val="0"/>
          <w:sz w:val="26"/>
          <w:szCs w:val="26"/>
        </w:rPr>
        <w:t xml:space="preserve">iscussion on </w:t>
      </w:r>
      <w:r w:rsidR="00EF2288">
        <w:rPr>
          <w:rFonts w:ascii="AppleSystemUIFont" w:eastAsia="宋体" w:hAnsi="AppleSystemUIFont" w:cs="AppleSystemUIFont" w:hint="eastAsia"/>
          <w:b/>
          <w:bCs/>
          <w:kern w:val="0"/>
          <w:sz w:val="26"/>
          <w:szCs w:val="26"/>
        </w:rPr>
        <w:t>model transfer/delivery</w:t>
      </w:r>
    </w:p>
    <w:p w14:paraId="16FD7DDF" w14:textId="65233082" w:rsidR="00117D83" w:rsidRPr="00117D83" w:rsidRDefault="00117D83" w:rsidP="00117D83">
      <w:pPr>
        <w:widowControl/>
        <w:spacing w:after="180"/>
        <w:ind w:left="1985" w:hanging="1985"/>
        <w:jc w:val="left"/>
        <w:rPr>
          <w:rFonts w:ascii="Arial" w:eastAsia="Times New Roman" w:hAnsi="Arial" w:cs="Arial"/>
          <w:b/>
          <w:bCs/>
          <w:kern w:val="0"/>
          <w:sz w:val="24"/>
          <w:szCs w:val="20"/>
          <w:highlight w:val="yellow"/>
          <w:lang w:eastAsia="en-US"/>
        </w:rPr>
      </w:pPr>
      <w:r w:rsidRPr="00117D83">
        <w:rPr>
          <w:rFonts w:ascii="Arial" w:eastAsia="Times New Roman" w:hAnsi="Arial" w:cs="Arial"/>
          <w:b/>
          <w:bCs/>
          <w:kern w:val="0"/>
          <w:sz w:val="24"/>
          <w:szCs w:val="20"/>
          <w:lang w:eastAsia="en-US"/>
        </w:rPr>
        <w:t>WID/SID:</w:t>
      </w:r>
      <w:r w:rsidRPr="00117D83">
        <w:rPr>
          <w:rFonts w:ascii="Arial" w:eastAsia="Times New Roman" w:hAnsi="Arial" w:cs="Arial"/>
          <w:b/>
          <w:bCs/>
          <w:kern w:val="0"/>
          <w:sz w:val="24"/>
          <w:szCs w:val="20"/>
          <w:lang w:eastAsia="en-US"/>
        </w:rPr>
        <w:tab/>
      </w:r>
      <w:r w:rsidRPr="00117D83">
        <w:rPr>
          <w:rFonts w:ascii="Arial" w:eastAsia="宋体" w:hAnsi="Arial" w:cs="Arial"/>
          <w:b/>
          <w:bCs/>
          <w:color w:val="000000"/>
          <w:kern w:val="0"/>
          <w:sz w:val="24"/>
          <w:szCs w:val="24"/>
          <w:lang w:eastAsia="en-US"/>
        </w:rPr>
        <w:t>NR_AIML_Air-</w:t>
      </w:r>
      <w:r w:rsidRPr="00117D83">
        <w:rPr>
          <w:rFonts w:ascii="Arial" w:eastAsia="宋体" w:hAnsi="Arial" w:cs="Arial" w:hint="eastAsia"/>
          <w:b/>
          <w:bCs/>
          <w:color w:val="000000"/>
          <w:kern w:val="0"/>
          <w:sz w:val="24"/>
          <w:szCs w:val="24"/>
          <w:lang w:eastAsia="en-US"/>
        </w:rPr>
        <w:t>Core</w:t>
      </w:r>
    </w:p>
    <w:p w14:paraId="15D28252" w14:textId="77777777" w:rsidR="00117D83" w:rsidRPr="00117D83" w:rsidRDefault="00117D83" w:rsidP="00117D83">
      <w:pPr>
        <w:widowControl/>
        <w:spacing w:after="180"/>
        <w:ind w:left="1985" w:hanging="1985"/>
        <w:jc w:val="left"/>
        <w:rPr>
          <w:rFonts w:ascii="Arial" w:eastAsia="Times New Roman" w:hAnsi="Arial" w:cs="Arial"/>
          <w:b/>
          <w:bCs/>
          <w:kern w:val="0"/>
          <w:sz w:val="24"/>
          <w:szCs w:val="20"/>
          <w:lang w:eastAsia="en-US"/>
        </w:rPr>
      </w:pPr>
      <w:r w:rsidRPr="00117D83">
        <w:rPr>
          <w:rFonts w:ascii="Arial" w:eastAsia="Times New Roman" w:hAnsi="Arial" w:cs="Arial"/>
          <w:b/>
          <w:bCs/>
          <w:kern w:val="0"/>
          <w:sz w:val="24"/>
          <w:szCs w:val="20"/>
          <w:lang w:eastAsia="en-US"/>
        </w:rPr>
        <w:t>Document for:</w:t>
      </w:r>
      <w:r w:rsidRPr="00117D83">
        <w:rPr>
          <w:rFonts w:ascii="Arial" w:eastAsia="Times New Roman" w:hAnsi="Arial" w:cs="Arial"/>
          <w:b/>
          <w:bCs/>
          <w:kern w:val="0"/>
          <w:sz w:val="24"/>
          <w:szCs w:val="20"/>
          <w:lang w:eastAsia="en-US"/>
        </w:rPr>
        <w:tab/>
        <w:t>Discussion and Decision</w:t>
      </w:r>
    </w:p>
    <w:p w14:paraId="47DE4101" w14:textId="77777777" w:rsidR="00117D83" w:rsidRPr="00117D83" w:rsidRDefault="00117D83" w:rsidP="00117D83">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eastAsia="ja-JP"/>
        </w:rPr>
      </w:pPr>
      <w:r w:rsidRPr="00117D83">
        <w:rPr>
          <w:rFonts w:ascii="Arial" w:eastAsia="宋体" w:hAnsi="Arial" w:cs="Times New Roman"/>
          <w:kern w:val="0"/>
          <w:sz w:val="36"/>
          <w:szCs w:val="20"/>
          <w:lang w:val="en-GB" w:eastAsia="ja-JP"/>
        </w:rPr>
        <w:t>1 Introduction</w:t>
      </w:r>
    </w:p>
    <w:p w14:paraId="2667057F" w14:textId="364489DD" w:rsidR="00C9103B" w:rsidRPr="00E8485B" w:rsidRDefault="00C9103B" w:rsidP="00C9103B">
      <w:pPr>
        <w:widowControl/>
        <w:overflowPunct w:val="0"/>
        <w:autoSpaceDE w:val="0"/>
        <w:autoSpaceDN w:val="0"/>
        <w:adjustRightInd w:val="0"/>
        <w:spacing w:before="180" w:after="180"/>
        <w:jc w:val="left"/>
        <w:rPr>
          <w:rFonts w:ascii="Times New Roman" w:eastAsia="宋体" w:hAnsi="Times New Roman" w:cs="Times New Roman"/>
          <w:color w:val="000000"/>
          <w:kern w:val="0"/>
          <w:sz w:val="20"/>
          <w:szCs w:val="20"/>
          <w:lang w:val="en-GB" w:eastAsia="ja-JP"/>
        </w:rPr>
      </w:pPr>
      <w:bookmarkStart w:id="0" w:name="_Hlk61519723"/>
      <w:r>
        <w:rPr>
          <w:rFonts w:ascii="Times New Roman" w:eastAsia="宋体" w:hAnsi="Times New Roman" w:cs="Times New Roman" w:hint="eastAsia"/>
          <w:color w:val="000000"/>
          <w:kern w:val="0"/>
          <w:sz w:val="20"/>
          <w:szCs w:val="20"/>
          <w:lang w:val="en-GB"/>
        </w:rPr>
        <w:t xml:space="preserve">In </w:t>
      </w:r>
      <w:r w:rsidR="00F972D0">
        <w:rPr>
          <w:rFonts w:ascii="Times New Roman" w:eastAsia="宋体" w:hAnsi="Times New Roman" w:cs="Times New Roman" w:hint="eastAsia"/>
          <w:color w:val="000000"/>
          <w:kern w:val="0"/>
          <w:sz w:val="20"/>
          <w:szCs w:val="20"/>
          <w:lang w:val="en-GB"/>
        </w:rPr>
        <w:t xml:space="preserve">the </w:t>
      </w:r>
      <w:r w:rsidR="00F972D0" w:rsidRPr="00F972D0">
        <w:rPr>
          <w:rFonts w:ascii="Times New Roman" w:eastAsia="宋体" w:hAnsi="Times New Roman" w:cs="Times New Roman"/>
          <w:color w:val="000000"/>
          <w:kern w:val="0"/>
          <w:sz w:val="20"/>
          <w:szCs w:val="20"/>
        </w:rPr>
        <w:t>Table 4.3-1</w:t>
      </w:r>
      <w:r w:rsidR="00F972D0">
        <w:rPr>
          <w:rFonts w:ascii="Times New Roman" w:eastAsia="宋体" w:hAnsi="Times New Roman" w:cs="Times New Roman" w:hint="eastAsia"/>
          <w:color w:val="000000"/>
          <w:kern w:val="0"/>
          <w:sz w:val="20"/>
          <w:szCs w:val="20"/>
        </w:rPr>
        <w:t xml:space="preserve"> of </w:t>
      </w:r>
      <w:r w:rsidRPr="00E8485B">
        <w:rPr>
          <w:rFonts w:ascii="Times New Roman" w:eastAsia="宋体" w:hAnsi="Times New Roman" w:cs="Times New Roman"/>
          <w:color w:val="000000"/>
          <w:kern w:val="0"/>
          <w:sz w:val="20"/>
          <w:szCs w:val="20"/>
          <w:lang w:val="en-GB" w:eastAsia="ja-JP"/>
        </w:rPr>
        <w:t>TR 38.843 [</w:t>
      </w:r>
      <w:r>
        <w:rPr>
          <w:rFonts w:ascii="Times New Roman" w:eastAsia="宋体" w:hAnsi="Times New Roman" w:cs="Times New Roman" w:hint="eastAsia"/>
          <w:color w:val="000000"/>
          <w:kern w:val="0"/>
          <w:sz w:val="20"/>
          <w:szCs w:val="20"/>
          <w:lang w:val="en-GB"/>
        </w:rPr>
        <w:t>1</w:t>
      </w:r>
      <w:r w:rsidRPr="00E8485B">
        <w:rPr>
          <w:rFonts w:ascii="Times New Roman" w:eastAsia="宋体" w:hAnsi="Times New Roman" w:cs="Times New Roman"/>
          <w:color w:val="000000"/>
          <w:kern w:val="0"/>
          <w:sz w:val="20"/>
          <w:szCs w:val="20"/>
          <w:lang w:val="en-GB" w:eastAsia="ja-JP"/>
        </w:rPr>
        <w:t>],</w:t>
      </w:r>
      <w:r w:rsidR="00F972D0">
        <w:rPr>
          <w:rFonts w:ascii="Times New Roman" w:eastAsia="宋体" w:hAnsi="Times New Roman" w:cs="Times New Roman" w:hint="eastAsia"/>
          <w:color w:val="000000"/>
          <w:kern w:val="0"/>
          <w:sz w:val="20"/>
          <w:szCs w:val="20"/>
          <w:lang w:val="en-GB"/>
        </w:rPr>
        <w:t xml:space="preserve"> RAN1 identified</w:t>
      </w:r>
      <w:r w:rsidRPr="00E8485B">
        <w:rPr>
          <w:rFonts w:ascii="Times New Roman" w:eastAsia="宋体" w:hAnsi="Times New Roman" w:cs="Times New Roman"/>
          <w:color w:val="000000"/>
          <w:kern w:val="0"/>
          <w:sz w:val="20"/>
          <w:szCs w:val="20"/>
          <w:lang w:val="en-GB" w:eastAsia="ja-JP"/>
        </w:rPr>
        <w:t xml:space="preserve"> the following </w:t>
      </w:r>
      <w:r>
        <w:rPr>
          <w:rFonts w:ascii="Times New Roman" w:eastAsia="宋体" w:hAnsi="Times New Roman" w:cs="Times New Roman" w:hint="eastAsia"/>
          <w:color w:val="000000"/>
          <w:kern w:val="0"/>
          <w:sz w:val="20"/>
          <w:szCs w:val="20"/>
          <w:lang w:val="en-GB"/>
        </w:rPr>
        <w:t>case</w:t>
      </w:r>
      <w:r w:rsidRPr="00E8485B">
        <w:rPr>
          <w:rFonts w:ascii="Times New Roman" w:eastAsia="宋体" w:hAnsi="Times New Roman" w:cs="Times New Roman"/>
          <w:color w:val="000000"/>
          <w:kern w:val="0"/>
          <w:sz w:val="20"/>
          <w:szCs w:val="20"/>
          <w:lang w:val="en-GB" w:eastAsia="ja-JP"/>
        </w:rPr>
        <w:t>s for model delivery/transfer</w:t>
      </w:r>
      <w:r w:rsidRPr="00E8485B">
        <w:rPr>
          <w:rFonts w:ascii="Times New Roman" w:eastAsia="宋体" w:hAnsi="Times New Roman" w:cs="Times New Roman" w:hint="eastAsia"/>
          <w:color w:val="000000"/>
          <w:kern w:val="0"/>
          <w:sz w:val="20"/>
          <w:szCs w:val="20"/>
          <w:lang w:val="en-GB" w:eastAsia="ja-JP"/>
        </w:rPr>
        <w:t>.</w:t>
      </w:r>
    </w:p>
    <w:tbl>
      <w:tblPr>
        <w:tblStyle w:val="aff6"/>
        <w:tblW w:w="0" w:type="auto"/>
        <w:tblLook w:val="04A0" w:firstRow="1" w:lastRow="0" w:firstColumn="1" w:lastColumn="0" w:noHBand="0" w:noVBand="1"/>
      </w:tblPr>
      <w:tblGrid>
        <w:gridCol w:w="9350"/>
      </w:tblGrid>
      <w:tr w:rsidR="00C9103B" w14:paraId="0FE66AA9" w14:textId="77777777" w:rsidTr="00784C7A">
        <w:tc>
          <w:tcPr>
            <w:tcW w:w="9350" w:type="dxa"/>
          </w:tcPr>
          <w:p w14:paraId="594AA603" w14:textId="77777777" w:rsidR="00C9103B" w:rsidRPr="00133C49" w:rsidRDefault="00C9103B" w:rsidP="00784C7A">
            <w:pPr>
              <w:pStyle w:val="TH"/>
              <w:keepNext w:val="0"/>
              <w:keepLines w:val="0"/>
              <w:widowControl w:val="0"/>
            </w:pPr>
            <w:bookmarkStart w:id="1" w:name="_Hlk181644333"/>
            <w:r w:rsidRPr="00133C49">
              <w:t>Table 4.3-1</w:t>
            </w:r>
            <w:bookmarkEnd w:id="1"/>
            <w:r w:rsidRPr="00133C49">
              <w:t>: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609"/>
              <w:gridCol w:w="2067"/>
              <w:gridCol w:w="2768"/>
            </w:tblGrid>
            <w:tr w:rsidR="00C9103B" w:rsidRPr="00133C49" w14:paraId="15C6E796" w14:textId="77777777" w:rsidTr="00784C7A">
              <w:tc>
                <w:tcPr>
                  <w:tcW w:w="683" w:type="dxa"/>
                  <w:shd w:val="clear" w:color="auto" w:fill="D9D9D9" w:themeFill="background1" w:themeFillShade="D9"/>
                </w:tcPr>
                <w:p w14:paraId="1FCFA8DE" w14:textId="77777777" w:rsidR="00C9103B" w:rsidRPr="00133C49" w:rsidRDefault="00C9103B" w:rsidP="00784C7A">
                  <w:pPr>
                    <w:rPr>
                      <w:rFonts w:ascii="Arial" w:hAnsi="Arial" w:cs="Arial"/>
                      <w:b/>
                      <w:sz w:val="18"/>
                      <w:szCs w:val="18"/>
                    </w:rPr>
                  </w:pPr>
                  <w:r w:rsidRPr="00133C49">
                    <w:rPr>
                      <w:rFonts w:ascii="Arial" w:hAnsi="Arial" w:cs="Arial"/>
                      <w:b/>
                      <w:sz w:val="18"/>
                      <w:szCs w:val="18"/>
                    </w:rPr>
                    <w:t>Case</w:t>
                  </w:r>
                </w:p>
              </w:tc>
              <w:tc>
                <w:tcPr>
                  <w:tcW w:w="3831" w:type="dxa"/>
                  <w:shd w:val="clear" w:color="auto" w:fill="D9D9D9" w:themeFill="background1" w:themeFillShade="D9"/>
                </w:tcPr>
                <w:p w14:paraId="7C8E1613" w14:textId="77777777" w:rsidR="00C9103B" w:rsidRPr="00133C49" w:rsidRDefault="00C9103B" w:rsidP="00784C7A">
                  <w:pPr>
                    <w:rPr>
                      <w:rFonts w:ascii="Arial" w:hAnsi="Arial" w:cs="Arial"/>
                      <w:b/>
                      <w:sz w:val="18"/>
                      <w:szCs w:val="18"/>
                    </w:rPr>
                  </w:pPr>
                  <w:r w:rsidRPr="00133C49">
                    <w:rPr>
                      <w:rFonts w:ascii="Arial" w:hAnsi="Arial" w:cs="Arial"/>
                      <w:b/>
                      <w:sz w:val="18"/>
                      <w:szCs w:val="18"/>
                    </w:rPr>
                    <w:t>Model delivery/transfer</w:t>
                  </w:r>
                </w:p>
              </w:tc>
              <w:tc>
                <w:tcPr>
                  <w:tcW w:w="2196" w:type="dxa"/>
                  <w:shd w:val="clear" w:color="auto" w:fill="D9D9D9" w:themeFill="background1" w:themeFillShade="D9"/>
                </w:tcPr>
                <w:p w14:paraId="71F1D767" w14:textId="77777777" w:rsidR="00C9103B" w:rsidRPr="00133C49" w:rsidRDefault="00C9103B" w:rsidP="00784C7A">
                  <w:pPr>
                    <w:rPr>
                      <w:rFonts w:ascii="Arial" w:hAnsi="Arial" w:cs="Arial"/>
                      <w:b/>
                      <w:sz w:val="18"/>
                      <w:szCs w:val="18"/>
                    </w:rPr>
                  </w:pPr>
                  <w:r w:rsidRPr="00133C49">
                    <w:rPr>
                      <w:rFonts w:ascii="Arial" w:hAnsi="Arial" w:cs="Arial"/>
                      <w:b/>
                      <w:sz w:val="18"/>
                      <w:szCs w:val="18"/>
                    </w:rPr>
                    <w:t>Model storage location</w:t>
                  </w:r>
                </w:p>
              </w:tc>
              <w:tc>
                <w:tcPr>
                  <w:tcW w:w="2974" w:type="dxa"/>
                  <w:shd w:val="clear" w:color="auto" w:fill="D9D9D9" w:themeFill="background1" w:themeFillShade="D9"/>
                </w:tcPr>
                <w:p w14:paraId="65E17809" w14:textId="77777777" w:rsidR="00C9103B" w:rsidRPr="00133C49" w:rsidRDefault="00C9103B" w:rsidP="00784C7A">
                  <w:pPr>
                    <w:rPr>
                      <w:rFonts w:ascii="Arial" w:hAnsi="Arial" w:cs="Arial"/>
                      <w:b/>
                      <w:sz w:val="18"/>
                      <w:szCs w:val="18"/>
                    </w:rPr>
                  </w:pPr>
                  <w:r w:rsidRPr="00133C49">
                    <w:rPr>
                      <w:rFonts w:ascii="Arial" w:hAnsi="Arial" w:cs="Arial"/>
                      <w:b/>
                      <w:sz w:val="18"/>
                      <w:szCs w:val="18"/>
                    </w:rPr>
                    <w:t>Training location</w:t>
                  </w:r>
                </w:p>
              </w:tc>
            </w:tr>
            <w:tr w:rsidR="00C9103B" w:rsidRPr="00133C49" w14:paraId="2461DE60" w14:textId="77777777" w:rsidTr="00784C7A">
              <w:tc>
                <w:tcPr>
                  <w:tcW w:w="683" w:type="dxa"/>
                  <w:shd w:val="clear" w:color="auto" w:fill="auto"/>
                </w:tcPr>
                <w:p w14:paraId="0AAF11B4" w14:textId="77777777" w:rsidR="00C9103B" w:rsidRPr="00133C49" w:rsidRDefault="00C9103B" w:rsidP="00784C7A">
                  <w:pPr>
                    <w:rPr>
                      <w:rFonts w:ascii="Arial" w:hAnsi="Arial" w:cs="Arial"/>
                      <w:b/>
                      <w:sz w:val="18"/>
                      <w:szCs w:val="18"/>
                    </w:rPr>
                  </w:pPr>
                  <w:r w:rsidRPr="00133C49">
                    <w:rPr>
                      <w:rFonts w:ascii="Arial" w:hAnsi="Arial" w:cs="Arial"/>
                      <w:b/>
                      <w:sz w:val="18"/>
                      <w:szCs w:val="18"/>
                    </w:rPr>
                    <w:t>y</w:t>
                  </w:r>
                </w:p>
              </w:tc>
              <w:tc>
                <w:tcPr>
                  <w:tcW w:w="3831" w:type="dxa"/>
                  <w:shd w:val="clear" w:color="auto" w:fill="auto"/>
                </w:tcPr>
                <w:p w14:paraId="7946E04F" w14:textId="77777777" w:rsidR="00C9103B" w:rsidRPr="00133C49" w:rsidRDefault="00C9103B" w:rsidP="00784C7A">
                  <w:pPr>
                    <w:rPr>
                      <w:rFonts w:ascii="Arial" w:hAnsi="Arial" w:cs="Arial"/>
                      <w:sz w:val="18"/>
                      <w:szCs w:val="18"/>
                    </w:rPr>
                  </w:pPr>
                  <w:r w:rsidRPr="00133C49">
                    <w:rPr>
                      <w:rFonts w:ascii="Arial" w:hAnsi="Arial" w:cs="Arial"/>
                      <w:sz w:val="18"/>
                      <w:szCs w:val="18"/>
                    </w:rPr>
                    <w:t>model delivery (if needed) over-the-top.</w:t>
                  </w:r>
                </w:p>
              </w:tc>
              <w:tc>
                <w:tcPr>
                  <w:tcW w:w="2196" w:type="dxa"/>
                  <w:shd w:val="clear" w:color="auto" w:fill="auto"/>
                </w:tcPr>
                <w:p w14:paraId="2F182033" w14:textId="77777777" w:rsidR="00C9103B" w:rsidRPr="00133C49" w:rsidRDefault="00C9103B" w:rsidP="00784C7A">
                  <w:pPr>
                    <w:rPr>
                      <w:rFonts w:ascii="Arial" w:hAnsi="Arial" w:cs="Arial"/>
                      <w:sz w:val="18"/>
                      <w:szCs w:val="18"/>
                    </w:rPr>
                  </w:pPr>
                  <w:r w:rsidRPr="00133C49">
                    <w:rPr>
                      <w:rFonts w:ascii="Arial" w:hAnsi="Arial" w:cs="Arial"/>
                      <w:sz w:val="18"/>
                      <w:szCs w:val="18"/>
                    </w:rPr>
                    <w:t>Outside 3GPP Network</w:t>
                  </w:r>
                </w:p>
              </w:tc>
              <w:tc>
                <w:tcPr>
                  <w:tcW w:w="2974" w:type="dxa"/>
                  <w:shd w:val="clear" w:color="auto" w:fill="auto"/>
                </w:tcPr>
                <w:p w14:paraId="4B9814C6" w14:textId="77777777" w:rsidR="00C9103B" w:rsidRPr="00133C49" w:rsidRDefault="00C9103B" w:rsidP="00784C7A">
                  <w:pPr>
                    <w:rPr>
                      <w:rFonts w:ascii="Arial" w:hAnsi="Arial" w:cs="Arial"/>
                      <w:sz w:val="18"/>
                      <w:szCs w:val="18"/>
                    </w:rPr>
                  </w:pPr>
                  <w:r w:rsidRPr="00133C49">
                    <w:rPr>
                      <w:rFonts w:ascii="Arial" w:hAnsi="Arial" w:cs="Arial"/>
                      <w:sz w:val="18"/>
                      <w:szCs w:val="18"/>
                    </w:rPr>
                    <w:t>UE-side / NW-side / neutral site</w:t>
                  </w:r>
                </w:p>
              </w:tc>
            </w:tr>
            <w:tr w:rsidR="00C9103B" w:rsidRPr="00133C49" w14:paraId="4AD32B86" w14:textId="77777777" w:rsidTr="00784C7A">
              <w:tc>
                <w:tcPr>
                  <w:tcW w:w="683" w:type="dxa"/>
                  <w:shd w:val="clear" w:color="auto" w:fill="auto"/>
                </w:tcPr>
                <w:p w14:paraId="599CD8AC" w14:textId="77777777" w:rsidR="00C9103B" w:rsidRPr="00133C49" w:rsidRDefault="00C9103B" w:rsidP="00784C7A">
                  <w:pPr>
                    <w:rPr>
                      <w:rFonts w:ascii="Arial" w:hAnsi="Arial" w:cs="Arial"/>
                      <w:b/>
                      <w:sz w:val="18"/>
                      <w:szCs w:val="18"/>
                    </w:rPr>
                  </w:pPr>
                  <w:r w:rsidRPr="00133C49">
                    <w:rPr>
                      <w:rFonts w:ascii="Arial" w:hAnsi="Arial" w:cs="Arial"/>
                      <w:b/>
                      <w:sz w:val="18"/>
                      <w:szCs w:val="18"/>
                    </w:rPr>
                    <w:t>z1</w:t>
                  </w:r>
                </w:p>
              </w:tc>
              <w:tc>
                <w:tcPr>
                  <w:tcW w:w="3831" w:type="dxa"/>
                  <w:shd w:val="clear" w:color="auto" w:fill="auto"/>
                </w:tcPr>
                <w:p w14:paraId="7131297B" w14:textId="77777777" w:rsidR="00C9103B" w:rsidRPr="00133C49" w:rsidRDefault="00C9103B" w:rsidP="00784C7A">
                  <w:pPr>
                    <w:rPr>
                      <w:rFonts w:ascii="Arial" w:hAnsi="Arial" w:cs="Arial"/>
                      <w:sz w:val="18"/>
                      <w:szCs w:val="18"/>
                    </w:rPr>
                  </w:pPr>
                  <w:r w:rsidRPr="00133C49">
                    <w:rPr>
                      <w:rFonts w:ascii="Arial" w:hAnsi="Arial" w:cs="Arial"/>
                      <w:sz w:val="18"/>
                      <w:szCs w:val="18"/>
                    </w:rPr>
                    <w:t>model transfer in proprietary format.</w:t>
                  </w:r>
                </w:p>
              </w:tc>
              <w:tc>
                <w:tcPr>
                  <w:tcW w:w="2196" w:type="dxa"/>
                  <w:shd w:val="clear" w:color="auto" w:fill="auto"/>
                </w:tcPr>
                <w:p w14:paraId="06113C36" w14:textId="77777777" w:rsidR="00C9103B" w:rsidRPr="00133C49" w:rsidRDefault="00C9103B" w:rsidP="00784C7A">
                  <w:pPr>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5E3FA614" w14:textId="77777777" w:rsidR="00C9103B" w:rsidRPr="00133C49" w:rsidRDefault="00C9103B" w:rsidP="00784C7A">
                  <w:pPr>
                    <w:rPr>
                      <w:rFonts w:ascii="Arial" w:hAnsi="Arial" w:cs="Arial"/>
                      <w:sz w:val="18"/>
                      <w:szCs w:val="18"/>
                    </w:rPr>
                  </w:pPr>
                  <w:r w:rsidRPr="00133C49">
                    <w:rPr>
                      <w:rFonts w:ascii="Arial" w:hAnsi="Arial" w:cs="Arial"/>
                      <w:sz w:val="18"/>
                      <w:szCs w:val="18"/>
                    </w:rPr>
                    <w:t>UE-side / neutral site</w:t>
                  </w:r>
                </w:p>
              </w:tc>
            </w:tr>
            <w:tr w:rsidR="00C9103B" w:rsidRPr="00133C49" w14:paraId="527A687B" w14:textId="77777777" w:rsidTr="00784C7A">
              <w:tc>
                <w:tcPr>
                  <w:tcW w:w="683" w:type="dxa"/>
                  <w:shd w:val="clear" w:color="auto" w:fill="auto"/>
                </w:tcPr>
                <w:p w14:paraId="2239A0DA" w14:textId="77777777" w:rsidR="00C9103B" w:rsidRPr="00133C49" w:rsidRDefault="00C9103B" w:rsidP="00784C7A">
                  <w:pPr>
                    <w:rPr>
                      <w:rFonts w:ascii="Arial" w:hAnsi="Arial" w:cs="Arial"/>
                      <w:b/>
                      <w:sz w:val="18"/>
                      <w:szCs w:val="18"/>
                    </w:rPr>
                  </w:pPr>
                  <w:r w:rsidRPr="00133C49">
                    <w:rPr>
                      <w:rFonts w:ascii="Arial" w:hAnsi="Arial" w:cs="Arial"/>
                      <w:b/>
                      <w:sz w:val="18"/>
                      <w:szCs w:val="18"/>
                    </w:rPr>
                    <w:t>z2</w:t>
                  </w:r>
                </w:p>
              </w:tc>
              <w:tc>
                <w:tcPr>
                  <w:tcW w:w="3831" w:type="dxa"/>
                  <w:shd w:val="clear" w:color="auto" w:fill="auto"/>
                </w:tcPr>
                <w:p w14:paraId="17DC97A0" w14:textId="77777777" w:rsidR="00C9103B" w:rsidRPr="00133C49" w:rsidRDefault="00C9103B" w:rsidP="00784C7A">
                  <w:pPr>
                    <w:rPr>
                      <w:rFonts w:ascii="Arial" w:hAnsi="Arial" w:cs="Arial"/>
                      <w:sz w:val="18"/>
                      <w:szCs w:val="18"/>
                    </w:rPr>
                  </w:pPr>
                  <w:r w:rsidRPr="00133C49">
                    <w:rPr>
                      <w:rFonts w:ascii="Arial" w:hAnsi="Arial" w:cs="Arial"/>
                      <w:sz w:val="18"/>
                      <w:szCs w:val="18"/>
                    </w:rPr>
                    <w:t>model transfer in proprietary format.</w:t>
                  </w:r>
                </w:p>
              </w:tc>
              <w:tc>
                <w:tcPr>
                  <w:tcW w:w="2196" w:type="dxa"/>
                  <w:shd w:val="clear" w:color="auto" w:fill="auto"/>
                </w:tcPr>
                <w:p w14:paraId="04B19318" w14:textId="77777777" w:rsidR="00C9103B" w:rsidRPr="00133C49" w:rsidRDefault="00C9103B" w:rsidP="00784C7A">
                  <w:pPr>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2B64BB83" w14:textId="77777777" w:rsidR="00C9103B" w:rsidRPr="00133C49" w:rsidRDefault="00C9103B" w:rsidP="00784C7A">
                  <w:pPr>
                    <w:rPr>
                      <w:rFonts w:ascii="Arial" w:hAnsi="Arial" w:cs="Arial"/>
                      <w:sz w:val="18"/>
                      <w:szCs w:val="18"/>
                    </w:rPr>
                  </w:pPr>
                  <w:r w:rsidRPr="00133C49">
                    <w:rPr>
                      <w:rFonts w:ascii="Arial" w:hAnsi="Arial" w:cs="Arial"/>
                      <w:sz w:val="18"/>
                      <w:szCs w:val="18"/>
                    </w:rPr>
                    <w:t>NW-side</w:t>
                  </w:r>
                </w:p>
              </w:tc>
            </w:tr>
            <w:tr w:rsidR="00C9103B" w:rsidRPr="00133C49" w14:paraId="093A7947" w14:textId="77777777" w:rsidTr="00784C7A">
              <w:tc>
                <w:tcPr>
                  <w:tcW w:w="683" w:type="dxa"/>
                  <w:shd w:val="clear" w:color="auto" w:fill="auto"/>
                </w:tcPr>
                <w:p w14:paraId="3D0712FF" w14:textId="77777777" w:rsidR="00C9103B" w:rsidRPr="00133C49" w:rsidRDefault="00C9103B" w:rsidP="00784C7A">
                  <w:pPr>
                    <w:rPr>
                      <w:rFonts w:ascii="Arial" w:hAnsi="Arial" w:cs="Arial"/>
                      <w:b/>
                      <w:sz w:val="18"/>
                      <w:szCs w:val="18"/>
                    </w:rPr>
                  </w:pPr>
                  <w:r w:rsidRPr="00133C49">
                    <w:rPr>
                      <w:rFonts w:ascii="Arial" w:hAnsi="Arial" w:cs="Arial"/>
                      <w:b/>
                      <w:sz w:val="18"/>
                      <w:szCs w:val="18"/>
                    </w:rPr>
                    <w:t>z3</w:t>
                  </w:r>
                </w:p>
              </w:tc>
              <w:tc>
                <w:tcPr>
                  <w:tcW w:w="3831" w:type="dxa"/>
                  <w:shd w:val="clear" w:color="auto" w:fill="auto"/>
                </w:tcPr>
                <w:p w14:paraId="53709215" w14:textId="77777777" w:rsidR="00C9103B" w:rsidRPr="00133C49" w:rsidRDefault="00C9103B" w:rsidP="00784C7A">
                  <w:pPr>
                    <w:rPr>
                      <w:rFonts w:ascii="Arial" w:hAnsi="Arial" w:cs="Arial"/>
                      <w:sz w:val="18"/>
                      <w:szCs w:val="18"/>
                    </w:rPr>
                  </w:pPr>
                  <w:r w:rsidRPr="00133C49">
                    <w:rPr>
                      <w:rFonts w:ascii="Arial" w:hAnsi="Arial" w:cs="Arial"/>
                      <w:sz w:val="18"/>
                      <w:szCs w:val="18"/>
                    </w:rPr>
                    <w:t>model transfer in open format.</w:t>
                  </w:r>
                </w:p>
              </w:tc>
              <w:tc>
                <w:tcPr>
                  <w:tcW w:w="2196" w:type="dxa"/>
                  <w:shd w:val="clear" w:color="auto" w:fill="auto"/>
                </w:tcPr>
                <w:p w14:paraId="20A11A7B" w14:textId="77777777" w:rsidR="00C9103B" w:rsidRPr="00133C49" w:rsidRDefault="00C9103B" w:rsidP="00784C7A">
                  <w:pPr>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5F8194E8" w14:textId="77777777" w:rsidR="00C9103B" w:rsidRPr="00133C49" w:rsidRDefault="00C9103B" w:rsidP="00784C7A">
                  <w:pPr>
                    <w:rPr>
                      <w:rFonts w:ascii="Arial" w:hAnsi="Arial" w:cs="Arial"/>
                      <w:sz w:val="18"/>
                      <w:szCs w:val="18"/>
                    </w:rPr>
                  </w:pPr>
                  <w:r w:rsidRPr="00133C49">
                    <w:rPr>
                      <w:rFonts w:ascii="Arial" w:hAnsi="Arial" w:cs="Arial"/>
                      <w:sz w:val="18"/>
                      <w:szCs w:val="18"/>
                    </w:rPr>
                    <w:t>UE-side / neutral site</w:t>
                  </w:r>
                </w:p>
              </w:tc>
            </w:tr>
            <w:tr w:rsidR="00C9103B" w:rsidRPr="00133C49" w14:paraId="3BF851CB" w14:textId="77777777" w:rsidTr="00784C7A">
              <w:tc>
                <w:tcPr>
                  <w:tcW w:w="683" w:type="dxa"/>
                  <w:shd w:val="clear" w:color="auto" w:fill="auto"/>
                </w:tcPr>
                <w:p w14:paraId="234B48F9" w14:textId="77777777" w:rsidR="00C9103B" w:rsidRPr="00133C49" w:rsidRDefault="00C9103B" w:rsidP="00784C7A">
                  <w:pPr>
                    <w:rPr>
                      <w:rFonts w:ascii="Arial" w:hAnsi="Arial" w:cs="Arial"/>
                      <w:b/>
                      <w:sz w:val="18"/>
                      <w:szCs w:val="18"/>
                    </w:rPr>
                  </w:pPr>
                  <w:r w:rsidRPr="00133C49">
                    <w:rPr>
                      <w:rFonts w:ascii="Arial" w:hAnsi="Arial" w:cs="Arial"/>
                      <w:b/>
                      <w:sz w:val="18"/>
                      <w:szCs w:val="18"/>
                    </w:rPr>
                    <w:t>z4</w:t>
                  </w:r>
                </w:p>
              </w:tc>
              <w:tc>
                <w:tcPr>
                  <w:tcW w:w="3831" w:type="dxa"/>
                  <w:shd w:val="clear" w:color="auto" w:fill="auto"/>
                </w:tcPr>
                <w:p w14:paraId="1A3B4A6E" w14:textId="77777777" w:rsidR="00C9103B" w:rsidRPr="00133C49" w:rsidRDefault="00C9103B" w:rsidP="00784C7A">
                  <w:pPr>
                    <w:rPr>
                      <w:rFonts w:ascii="Arial" w:hAnsi="Arial" w:cs="Arial"/>
                      <w:sz w:val="18"/>
                      <w:szCs w:val="18"/>
                    </w:rPr>
                  </w:pPr>
                  <w:r w:rsidRPr="00133C49">
                    <w:rPr>
                      <w:rFonts w:ascii="Arial" w:hAnsi="Arial" w:cs="Arial"/>
                      <w:sz w:val="18"/>
                      <w:szCs w:val="18"/>
                    </w:rPr>
                    <w:t xml:space="preserve">model transfer in open format of a </w:t>
                  </w:r>
                  <w:r w:rsidRPr="00133C49">
                    <w:rPr>
                      <w:rFonts w:ascii="Arial" w:hAnsi="Arial" w:cs="Arial"/>
                      <w:i/>
                      <w:iCs/>
                      <w:sz w:val="18"/>
                      <w:szCs w:val="18"/>
                    </w:rPr>
                    <w:t>known model structure</w:t>
                  </w:r>
                  <w:r w:rsidRPr="00133C49">
                    <w:rPr>
                      <w:rFonts w:ascii="Arial" w:hAnsi="Arial" w:cs="Arial"/>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6FA32CDC" w14:textId="77777777" w:rsidR="00C9103B" w:rsidRPr="00133C49" w:rsidRDefault="00C9103B" w:rsidP="00784C7A">
                  <w:pPr>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61FCD806" w14:textId="77777777" w:rsidR="00C9103B" w:rsidRPr="00133C49" w:rsidRDefault="00C9103B" w:rsidP="00784C7A">
                  <w:pPr>
                    <w:rPr>
                      <w:rFonts w:ascii="Arial" w:hAnsi="Arial" w:cs="Arial"/>
                      <w:sz w:val="18"/>
                      <w:szCs w:val="18"/>
                    </w:rPr>
                  </w:pPr>
                  <w:r w:rsidRPr="00133C49">
                    <w:rPr>
                      <w:rFonts w:ascii="Arial" w:hAnsi="Arial" w:cs="Arial"/>
                      <w:sz w:val="18"/>
                      <w:szCs w:val="18"/>
                    </w:rPr>
                    <w:t>NW-side</w:t>
                  </w:r>
                </w:p>
              </w:tc>
            </w:tr>
            <w:tr w:rsidR="00C9103B" w:rsidRPr="00133C49" w14:paraId="4D1B6573" w14:textId="77777777" w:rsidTr="00784C7A">
              <w:tc>
                <w:tcPr>
                  <w:tcW w:w="683" w:type="dxa"/>
                  <w:shd w:val="clear" w:color="auto" w:fill="auto"/>
                </w:tcPr>
                <w:p w14:paraId="4066BD00" w14:textId="77777777" w:rsidR="00C9103B" w:rsidRPr="00133C49" w:rsidRDefault="00C9103B" w:rsidP="00784C7A">
                  <w:pPr>
                    <w:rPr>
                      <w:rFonts w:ascii="Arial" w:hAnsi="Arial" w:cs="Arial"/>
                      <w:b/>
                      <w:sz w:val="18"/>
                      <w:szCs w:val="18"/>
                    </w:rPr>
                  </w:pPr>
                  <w:r w:rsidRPr="00133C49">
                    <w:rPr>
                      <w:rFonts w:ascii="Arial" w:hAnsi="Arial" w:cs="Arial"/>
                      <w:b/>
                      <w:sz w:val="18"/>
                      <w:szCs w:val="18"/>
                    </w:rPr>
                    <w:t>z5</w:t>
                  </w:r>
                </w:p>
              </w:tc>
              <w:tc>
                <w:tcPr>
                  <w:tcW w:w="3831" w:type="dxa"/>
                  <w:shd w:val="clear" w:color="auto" w:fill="auto"/>
                </w:tcPr>
                <w:p w14:paraId="406D8430" w14:textId="77777777" w:rsidR="00C9103B" w:rsidRPr="00133C49" w:rsidRDefault="00C9103B" w:rsidP="00784C7A">
                  <w:pPr>
                    <w:rPr>
                      <w:rFonts w:ascii="Arial" w:hAnsi="Arial" w:cs="Arial"/>
                      <w:sz w:val="18"/>
                      <w:szCs w:val="18"/>
                    </w:rPr>
                  </w:pPr>
                  <w:r w:rsidRPr="00133C49">
                    <w:rPr>
                      <w:rFonts w:ascii="Arial" w:hAnsi="Arial" w:cs="Arial"/>
                      <w:sz w:val="18"/>
                      <w:szCs w:val="18"/>
                    </w:rPr>
                    <w:t xml:space="preserve">model transfer in open format of </w:t>
                  </w:r>
                  <w:r w:rsidRPr="00133C49">
                    <w:rPr>
                      <w:rFonts w:ascii="Arial" w:hAnsi="Arial" w:cs="Arial"/>
                      <w:i/>
                      <w:iCs/>
                      <w:sz w:val="18"/>
                      <w:szCs w:val="18"/>
                    </w:rPr>
                    <w:t>an unknown model structure</w:t>
                  </w:r>
                  <w:r w:rsidRPr="00133C49">
                    <w:rPr>
                      <w:rFonts w:ascii="Arial" w:hAnsi="Arial" w:cs="Arial"/>
                      <w:sz w:val="18"/>
                      <w:szCs w:val="18"/>
                    </w:rPr>
                    <w:t xml:space="preserve"> at UE, i.e., any other model structure not covered in z4, including any model structure that is only partially known.</w:t>
                  </w:r>
                </w:p>
              </w:tc>
              <w:tc>
                <w:tcPr>
                  <w:tcW w:w="2196" w:type="dxa"/>
                  <w:shd w:val="clear" w:color="auto" w:fill="auto"/>
                </w:tcPr>
                <w:p w14:paraId="44750173" w14:textId="77777777" w:rsidR="00C9103B" w:rsidRPr="00133C49" w:rsidRDefault="00C9103B" w:rsidP="00784C7A">
                  <w:pPr>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57C574B7" w14:textId="77777777" w:rsidR="00C9103B" w:rsidRPr="00133C49" w:rsidRDefault="00C9103B" w:rsidP="00784C7A">
                  <w:pPr>
                    <w:rPr>
                      <w:rFonts w:ascii="Arial" w:hAnsi="Arial" w:cs="Arial"/>
                      <w:sz w:val="18"/>
                      <w:szCs w:val="18"/>
                    </w:rPr>
                  </w:pPr>
                  <w:r w:rsidRPr="00133C49">
                    <w:rPr>
                      <w:rFonts w:ascii="Arial" w:hAnsi="Arial" w:cs="Arial"/>
                      <w:sz w:val="18"/>
                      <w:szCs w:val="18"/>
                    </w:rPr>
                    <w:t>NW-side</w:t>
                  </w:r>
                </w:p>
              </w:tc>
            </w:tr>
            <w:tr w:rsidR="00C9103B" w:rsidRPr="00C6609B" w14:paraId="0B26AE5E" w14:textId="77777777" w:rsidTr="00784C7A">
              <w:tc>
                <w:tcPr>
                  <w:tcW w:w="9684" w:type="dxa"/>
                  <w:gridSpan w:val="4"/>
                  <w:shd w:val="clear" w:color="auto" w:fill="auto"/>
                </w:tcPr>
                <w:p w14:paraId="2F0FC5DE" w14:textId="77777777" w:rsidR="00C9103B" w:rsidRPr="00133C49" w:rsidRDefault="00C9103B" w:rsidP="00784C7A">
                  <w:pPr>
                    <w:pStyle w:val="TAN"/>
                  </w:pPr>
                  <w:r w:rsidRPr="00133C49">
                    <w:t>Note:</w:t>
                  </w:r>
                  <w:r w:rsidRPr="00133C49">
                    <w:tab/>
                    <w:t>The definition of various Cases is only for the purpose of facilitating discussion and does not imply applicability, feasibility, entity mapping, architecture, signalling nor any prioritization.</w:t>
                  </w:r>
                </w:p>
              </w:tc>
            </w:tr>
          </w:tbl>
          <w:p w14:paraId="65FC0205" w14:textId="77777777" w:rsidR="00C9103B" w:rsidRPr="00C6609B" w:rsidRDefault="00C9103B" w:rsidP="00784C7A">
            <w:pPr>
              <w:pStyle w:val="B1"/>
              <w:ind w:left="0" w:firstLine="0"/>
              <w:rPr>
                <w:lang w:eastAsia="zh-CN"/>
              </w:rPr>
            </w:pPr>
          </w:p>
        </w:tc>
      </w:tr>
    </w:tbl>
    <w:p w14:paraId="3C2BD2B8" w14:textId="0DA7D030" w:rsidR="00C9103B" w:rsidRDefault="00C9103B" w:rsidP="008F72F6">
      <w:pPr>
        <w:widowControl/>
        <w:overflowPunct w:val="0"/>
        <w:autoSpaceDE w:val="0"/>
        <w:autoSpaceDN w:val="0"/>
        <w:adjustRightInd w:val="0"/>
        <w:spacing w:before="180" w:after="180"/>
        <w:jc w:val="left"/>
        <w:rPr>
          <w:rFonts w:ascii="Times New Roman" w:eastAsia="宋体" w:hAnsi="Times New Roman" w:cs="Times New Roman"/>
          <w:color w:val="000000"/>
          <w:kern w:val="0"/>
          <w:sz w:val="20"/>
          <w:szCs w:val="20"/>
          <w:lang w:val="en-GB"/>
        </w:rPr>
      </w:pPr>
      <w:r w:rsidRPr="00C9103B">
        <w:rPr>
          <w:rFonts w:ascii="Times New Roman" w:eastAsia="宋体" w:hAnsi="Times New Roman" w:cs="Times New Roman"/>
          <w:color w:val="000000"/>
          <w:kern w:val="0"/>
          <w:sz w:val="20"/>
          <w:szCs w:val="20"/>
          <w:lang w:val="en-GB"/>
        </w:rPr>
        <w:t>Following the RAN2#12</w:t>
      </w:r>
      <w:r>
        <w:rPr>
          <w:rFonts w:ascii="Times New Roman" w:eastAsia="宋体" w:hAnsi="Times New Roman" w:cs="Times New Roman" w:hint="eastAsia"/>
          <w:color w:val="000000"/>
          <w:kern w:val="0"/>
          <w:sz w:val="20"/>
          <w:szCs w:val="20"/>
          <w:lang w:val="en-GB"/>
        </w:rPr>
        <w:t>8</w:t>
      </w:r>
      <w:r w:rsidRPr="00C9103B">
        <w:rPr>
          <w:rFonts w:ascii="Times New Roman" w:eastAsia="宋体" w:hAnsi="Times New Roman" w:cs="Times New Roman"/>
          <w:color w:val="000000"/>
          <w:kern w:val="0"/>
          <w:sz w:val="20"/>
          <w:szCs w:val="20"/>
          <w:lang w:val="en-GB"/>
        </w:rPr>
        <w:t xml:space="preserve"> agenda, this </w:t>
      </w:r>
      <w:r>
        <w:rPr>
          <w:rFonts w:ascii="Times New Roman" w:eastAsia="宋体" w:hAnsi="Times New Roman" w:cs="Times New Roman" w:hint="eastAsia"/>
          <w:color w:val="000000"/>
          <w:kern w:val="0"/>
          <w:sz w:val="20"/>
          <w:szCs w:val="20"/>
          <w:lang w:val="en-GB"/>
        </w:rPr>
        <w:t>contribution</w:t>
      </w:r>
      <w:r w:rsidRPr="00C9103B">
        <w:rPr>
          <w:rFonts w:ascii="Times New Roman" w:eastAsia="宋体" w:hAnsi="Times New Roman" w:cs="Times New Roman"/>
          <w:color w:val="000000"/>
          <w:kern w:val="0"/>
          <w:sz w:val="20"/>
          <w:szCs w:val="20"/>
          <w:lang w:val="en-GB"/>
        </w:rPr>
        <w:t xml:space="preserve"> is to provide </w:t>
      </w:r>
      <w:r>
        <w:rPr>
          <w:rFonts w:ascii="Times New Roman" w:eastAsia="宋体" w:hAnsi="Times New Roman" w:cs="Times New Roman" w:hint="eastAsia"/>
          <w:color w:val="000000"/>
          <w:kern w:val="0"/>
          <w:sz w:val="20"/>
          <w:szCs w:val="20"/>
          <w:lang w:val="en-GB"/>
        </w:rPr>
        <w:t>the</w:t>
      </w:r>
      <w:r w:rsidRPr="00C9103B">
        <w:rPr>
          <w:rFonts w:ascii="Times New Roman" w:eastAsia="宋体" w:hAnsi="Times New Roman" w:cs="Times New Roman"/>
          <w:color w:val="000000"/>
          <w:kern w:val="0"/>
          <w:sz w:val="20"/>
          <w:szCs w:val="20"/>
          <w:lang w:val="en-GB"/>
        </w:rPr>
        <w:t xml:space="preserve"> comprehensive analysis on </w:t>
      </w:r>
      <w:r w:rsidRPr="00E8485B">
        <w:rPr>
          <w:rFonts w:ascii="Times New Roman" w:eastAsia="宋体" w:hAnsi="Times New Roman" w:cs="Times New Roman"/>
          <w:color w:val="000000"/>
          <w:kern w:val="0"/>
          <w:sz w:val="20"/>
          <w:szCs w:val="20"/>
          <w:lang w:val="en-GB" w:eastAsia="ja-JP"/>
        </w:rPr>
        <w:t>model delivery/transfer</w:t>
      </w:r>
      <w:r>
        <w:rPr>
          <w:rFonts w:ascii="Times New Roman" w:eastAsia="宋体" w:hAnsi="Times New Roman" w:cs="Times New Roman" w:hint="eastAsia"/>
          <w:color w:val="000000"/>
          <w:kern w:val="0"/>
          <w:sz w:val="20"/>
          <w:szCs w:val="20"/>
          <w:lang w:val="en-GB"/>
        </w:rPr>
        <w:t xml:space="preserve"> </w:t>
      </w:r>
      <w:r w:rsidRPr="00C9103B">
        <w:rPr>
          <w:rFonts w:ascii="Times New Roman" w:eastAsia="宋体" w:hAnsi="Times New Roman" w:cs="Times New Roman"/>
          <w:color w:val="000000"/>
          <w:kern w:val="0"/>
          <w:sz w:val="20"/>
          <w:szCs w:val="20"/>
          <w:lang w:val="en-GB"/>
        </w:rPr>
        <w:t>based on both RAN1 and RAN2 progress.</w:t>
      </w:r>
    </w:p>
    <w:p w14:paraId="244B41F8" w14:textId="77777777" w:rsidR="00117D83" w:rsidRPr="00117D83" w:rsidRDefault="00117D83" w:rsidP="00117D83">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eastAsia="ja-JP"/>
        </w:rPr>
      </w:pPr>
      <w:r w:rsidRPr="00117D83">
        <w:rPr>
          <w:rFonts w:ascii="Arial" w:eastAsia="宋体" w:hAnsi="Arial" w:cs="Times New Roman"/>
          <w:kern w:val="0"/>
          <w:sz w:val="36"/>
          <w:szCs w:val="20"/>
          <w:lang w:eastAsia="ja-JP"/>
        </w:rPr>
        <w:t xml:space="preserve">2 Discussion </w:t>
      </w:r>
    </w:p>
    <w:p w14:paraId="11D5127D" w14:textId="4011E05F" w:rsidR="000D2BC9" w:rsidRPr="000D2BC9" w:rsidRDefault="000D2BC9" w:rsidP="000D2BC9">
      <w:pPr>
        <w:widowControl/>
        <w:overflowPunct w:val="0"/>
        <w:autoSpaceDE w:val="0"/>
        <w:autoSpaceDN w:val="0"/>
        <w:adjustRightInd w:val="0"/>
        <w:spacing w:before="180" w:after="180"/>
        <w:jc w:val="left"/>
        <w:rPr>
          <w:rFonts w:ascii="Times New Roman" w:eastAsia="宋体" w:hAnsi="Times New Roman" w:cs="Times New Roman"/>
          <w:color w:val="000000"/>
          <w:kern w:val="0"/>
          <w:sz w:val="20"/>
          <w:szCs w:val="20"/>
          <w:lang w:val="en-GB"/>
        </w:rPr>
      </w:pPr>
      <w:r>
        <w:rPr>
          <w:rFonts w:ascii="Times New Roman" w:eastAsia="宋体" w:hAnsi="Times New Roman" w:cs="Times New Roman" w:hint="eastAsia"/>
          <w:color w:val="000000"/>
          <w:kern w:val="0"/>
          <w:sz w:val="20"/>
          <w:szCs w:val="20"/>
          <w:lang w:val="en-GB"/>
        </w:rPr>
        <w:t>According to</w:t>
      </w:r>
      <w:r w:rsidRPr="000D2BC9">
        <w:rPr>
          <w:rFonts w:ascii="Times New Roman" w:eastAsia="宋体" w:hAnsi="Times New Roman" w:cs="Times New Roman" w:hint="eastAsia"/>
          <w:color w:val="000000"/>
          <w:kern w:val="0"/>
          <w:sz w:val="20"/>
          <w:szCs w:val="20"/>
          <w:lang w:val="en-GB"/>
        </w:rPr>
        <w:t xml:space="preserve"> Table 4.3-1 of TR 38.843 [1], model delivery/transfer</w:t>
      </w:r>
      <w:r w:rsidR="001876BF">
        <w:rPr>
          <w:rFonts w:ascii="Times New Roman" w:eastAsia="宋体" w:hAnsi="Times New Roman" w:cs="Times New Roman" w:hint="eastAsia"/>
          <w:color w:val="000000"/>
          <w:kern w:val="0"/>
          <w:sz w:val="20"/>
          <w:szCs w:val="20"/>
          <w:lang w:val="en-GB"/>
        </w:rPr>
        <w:t xml:space="preserve"> options</w:t>
      </w:r>
      <w:r w:rsidRPr="000D2BC9">
        <w:rPr>
          <w:rFonts w:ascii="Times New Roman" w:eastAsia="宋体" w:hAnsi="Times New Roman" w:cs="Times New Roman" w:hint="eastAsia"/>
          <w:color w:val="000000"/>
          <w:kern w:val="0"/>
          <w:sz w:val="20"/>
          <w:szCs w:val="20"/>
          <w:lang w:val="en-GB"/>
        </w:rPr>
        <w:t xml:space="preserve"> could be </w:t>
      </w:r>
      <w:r w:rsidR="001876BF" w:rsidRPr="001876BF">
        <w:rPr>
          <w:rFonts w:ascii="Times New Roman" w:eastAsia="宋体" w:hAnsi="Times New Roman" w:cs="Times New Roman"/>
          <w:color w:val="000000"/>
          <w:kern w:val="0"/>
          <w:sz w:val="20"/>
          <w:szCs w:val="20"/>
        </w:rPr>
        <w:t>categorized by training location as follows</w:t>
      </w:r>
      <w:r w:rsidRPr="000D2BC9">
        <w:rPr>
          <w:rFonts w:ascii="Times New Roman" w:eastAsia="宋体" w:hAnsi="Times New Roman" w:cs="Times New Roman" w:hint="eastAsia"/>
          <w:color w:val="000000"/>
          <w:kern w:val="0"/>
          <w:sz w:val="20"/>
          <w:szCs w:val="20"/>
          <w:lang w:val="en-GB"/>
        </w:rPr>
        <w:t>:</w:t>
      </w:r>
    </w:p>
    <w:p w14:paraId="3632FE82" w14:textId="050209B3" w:rsidR="000D2BC9" w:rsidRPr="000D2BC9" w:rsidRDefault="001876BF" w:rsidP="00403C5B">
      <w:pPr>
        <w:widowControl/>
        <w:numPr>
          <w:ilvl w:val="0"/>
          <w:numId w:val="9"/>
        </w:numPr>
        <w:snapToGrid w:val="0"/>
        <w:spacing w:after="180"/>
        <w:jc w:val="left"/>
        <w:rPr>
          <w:rFonts w:ascii="Times New Roman" w:eastAsia="Batang" w:hAnsi="Times New Roman" w:cs="Times New Roman"/>
          <w:iCs/>
          <w:kern w:val="0"/>
          <w:sz w:val="20"/>
          <w:lang w:val="en-GB" w:eastAsia="x-none"/>
        </w:rPr>
      </w:pPr>
      <w:r w:rsidRPr="001876BF">
        <w:rPr>
          <w:rFonts w:ascii="Times New Roman" w:hAnsi="Times New Roman" w:cs="Times New Roman" w:hint="eastAsia"/>
          <w:iCs/>
          <w:kern w:val="0"/>
          <w:sz w:val="20"/>
          <w:lang w:val="en-GB"/>
        </w:rPr>
        <w:t xml:space="preserve">Models trained on the network (NW) side: </w:t>
      </w:r>
      <w:r>
        <w:rPr>
          <w:rFonts w:ascii="Times New Roman" w:hAnsi="Times New Roman" w:cs="Times New Roman" w:hint="eastAsia"/>
          <w:iCs/>
          <w:kern w:val="0"/>
          <w:sz w:val="20"/>
          <w:lang w:val="en-GB"/>
        </w:rPr>
        <w:t>c</w:t>
      </w:r>
      <w:r w:rsidR="000D2BC9" w:rsidRPr="000D2BC9">
        <w:rPr>
          <w:rFonts w:ascii="Times New Roman" w:eastAsia="Batang" w:hAnsi="Times New Roman" w:cs="Times New Roman" w:hint="eastAsia"/>
          <w:iCs/>
          <w:kern w:val="0"/>
          <w:sz w:val="20"/>
          <w:lang w:val="en-GB" w:eastAsia="x-none"/>
        </w:rPr>
        <w:t xml:space="preserve">ase </w:t>
      </w:r>
      <w:r w:rsidR="000D2BC9" w:rsidRPr="000D2BC9">
        <w:rPr>
          <w:rFonts w:ascii="Times New Roman" w:hAnsi="Times New Roman" w:cs="Times New Roman" w:hint="eastAsia"/>
          <w:iCs/>
          <w:kern w:val="0"/>
          <w:sz w:val="20"/>
          <w:lang w:val="en-GB"/>
        </w:rPr>
        <w:t xml:space="preserve">y, </w:t>
      </w:r>
      <w:r w:rsidR="000D2BC9" w:rsidRPr="000D2BC9">
        <w:rPr>
          <w:rFonts w:ascii="Times New Roman" w:eastAsia="Batang" w:hAnsi="Times New Roman" w:cs="Times New Roman" w:hint="eastAsia"/>
          <w:iCs/>
          <w:kern w:val="0"/>
          <w:sz w:val="20"/>
          <w:lang w:val="en-GB" w:eastAsia="x-none"/>
        </w:rPr>
        <w:t>z2, z4, and z5.</w:t>
      </w:r>
    </w:p>
    <w:p w14:paraId="5D5A8470" w14:textId="07CD0C22" w:rsidR="000D2BC9" w:rsidRPr="000D2BC9" w:rsidRDefault="000D2BC9" w:rsidP="00403C5B">
      <w:pPr>
        <w:widowControl/>
        <w:numPr>
          <w:ilvl w:val="0"/>
          <w:numId w:val="9"/>
        </w:numPr>
        <w:snapToGrid w:val="0"/>
        <w:spacing w:after="180"/>
        <w:jc w:val="left"/>
        <w:rPr>
          <w:rFonts w:ascii="Times New Roman" w:eastAsia="Batang" w:hAnsi="Times New Roman" w:cs="Times New Roman"/>
          <w:iCs/>
          <w:kern w:val="0"/>
          <w:sz w:val="20"/>
          <w:lang w:val="en-GB" w:eastAsia="x-none"/>
        </w:rPr>
      </w:pPr>
      <w:r>
        <w:rPr>
          <w:rFonts w:ascii="Times New Roman" w:hAnsi="Times New Roman" w:cs="Times New Roman" w:hint="eastAsia"/>
          <w:iCs/>
          <w:kern w:val="0"/>
          <w:sz w:val="20"/>
          <w:lang w:val="en-GB"/>
        </w:rPr>
        <w:t>M</w:t>
      </w:r>
      <w:r w:rsidRPr="000D2BC9">
        <w:rPr>
          <w:rFonts w:ascii="Times New Roman" w:eastAsia="Batang" w:hAnsi="Times New Roman" w:cs="Times New Roman" w:hint="eastAsia"/>
          <w:iCs/>
          <w:kern w:val="0"/>
          <w:sz w:val="20"/>
          <w:lang w:val="en-GB" w:eastAsia="x-none"/>
        </w:rPr>
        <w:t>odel</w:t>
      </w:r>
      <w:r w:rsidR="001876BF">
        <w:rPr>
          <w:rFonts w:ascii="Times New Roman" w:hAnsi="Times New Roman" w:cs="Times New Roman" w:hint="eastAsia"/>
          <w:iCs/>
          <w:kern w:val="0"/>
          <w:sz w:val="20"/>
          <w:lang w:val="en-GB"/>
        </w:rPr>
        <w:t>s</w:t>
      </w:r>
      <w:r w:rsidRPr="000D2BC9">
        <w:rPr>
          <w:rFonts w:ascii="Times New Roman" w:eastAsia="Batang" w:hAnsi="Times New Roman" w:cs="Times New Roman" w:hint="eastAsia"/>
          <w:iCs/>
          <w:kern w:val="0"/>
          <w:sz w:val="20"/>
          <w:lang w:val="en-GB" w:eastAsia="x-none"/>
        </w:rPr>
        <w:t xml:space="preserve"> trained </w:t>
      </w:r>
      <w:r w:rsidR="001876BF">
        <w:rPr>
          <w:rFonts w:ascii="Times New Roman" w:hAnsi="Times New Roman" w:cs="Times New Roman" w:hint="eastAsia"/>
          <w:iCs/>
          <w:kern w:val="0"/>
          <w:sz w:val="20"/>
          <w:lang w:val="en-GB"/>
        </w:rPr>
        <w:t xml:space="preserve">on the </w:t>
      </w:r>
      <w:r w:rsidRPr="000D2BC9">
        <w:rPr>
          <w:rFonts w:ascii="Times New Roman" w:eastAsia="Batang" w:hAnsi="Times New Roman" w:cs="Times New Roman" w:hint="eastAsia"/>
          <w:iCs/>
          <w:kern w:val="0"/>
          <w:sz w:val="20"/>
          <w:lang w:val="en-GB" w:eastAsia="x-none"/>
        </w:rPr>
        <w:t>UE-</w:t>
      </w:r>
      <w:r w:rsidRPr="000D2BC9">
        <w:rPr>
          <w:rFonts w:ascii="Times New Roman" w:eastAsia="Batang" w:hAnsi="Times New Roman" w:cs="Times New Roman"/>
          <w:iCs/>
          <w:kern w:val="0"/>
          <w:sz w:val="20"/>
          <w:lang w:val="en-GB" w:eastAsia="x-none"/>
        </w:rPr>
        <w:t>side</w:t>
      </w:r>
      <w:r w:rsidR="001876BF">
        <w:rPr>
          <w:rFonts w:ascii="Times New Roman" w:hAnsi="Times New Roman" w:cs="Times New Roman" w:hint="eastAsia"/>
          <w:iCs/>
          <w:kern w:val="0"/>
          <w:sz w:val="20"/>
          <w:lang w:val="en-GB"/>
        </w:rPr>
        <w:t>:</w:t>
      </w:r>
      <w:r w:rsidRPr="000D2BC9">
        <w:rPr>
          <w:rFonts w:ascii="Times New Roman" w:eastAsia="Batang" w:hAnsi="Times New Roman" w:cs="Times New Roman" w:hint="eastAsia"/>
          <w:iCs/>
          <w:kern w:val="0"/>
          <w:sz w:val="20"/>
          <w:lang w:val="en-GB" w:eastAsia="x-none"/>
        </w:rPr>
        <w:t xml:space="preserve"> </w:t>
      </w:r>
      <w:r w:rsidR="001876BF">
        <w:rPr>
          <w:rFonts w:ascii="Times New Roman" w:hAnsi="Times New Roman" w:cs="Times New Roman" w:hint="eastAsia"/>
          <w:iCs/>
          <w:kern w:val="0"/>
          <w:sz w:val="20"/>
          <w:lang w:val="en-GB"/>
        </w:rPr>
        <w:t>c</w:t>
      </w:r>
      <w:r w:rsidRPr="000D2BC9">
        <w:rPr>
          <w:rFonts w:ascii="Times New Roman" w:eastAsia="Batang" w:hAnsi="Times New Roman" w:cs="Times New Roman" w:hint="eastAsia"/>
          <w:iCs/>
          <w:kern w:val="0"/>
          <w:sz w:val="20"/>
          <w:lang w:val="en-GB" w:eastAsia="x-none"/>
        </w:rPr>
        <w:t xml:space="preserve">ase </w:t>
      </w:r>
      <w:r w:rsidRPr="000D2BC9">
        <w:rPr>
          <w:rFonts w:ascii="Times New Roman" w:hAnsi="Times New Roman" w:cs="Times New Roman" w:hint="eastAsia"/>
          <w:iCs/>
          <w:kern w:val="0"/>
          <w:sz w:val="20"/>
          <w:lang w:val="en-GB"/>
        </w:rPr>
        <w:t xml:space="preserve">y, </w:t>
      </w:r>
      <w:r w:rsidRPr="000D2BC9">
        <w:rPr>
          <w:rFonts w:ascii="Times New Roman" w:eastAsia="Batang" w:hAnsi="Times New Roman" w:cs="Times New Roman" w:hint="eastAsia"/>
          <w:iCs/>
          <w:kern w:val="0"/>
          <w:sz w:val="20"/>
          <w:lang w:val="en-GB" w:eastAsia="x-none"/>
        </w:rPr>
        <w:t>z1 and z3.</w:t>
      </w:r>
    </w:p>
    <w:p w14:paraId="459459A8" w14:textId="7C0BD7EF" w:rsidR="000D2BC9" w:rsidRPr="001876BF" w:rsidRDefault="000D2BC9" w:rsidP="000D2BC9">
      <w:pPr>
        <w:widowControl/>
        <w:overflowPunct w:val="0"/>
        <w:autoSpaceDE w:val="0"/>
        <w:autoSpaceDN w:val="0"/>
        <w:adjustRightInd w:val="0"/>
        <w:spacing w:before="180" w:after="180"/>
        <w:jc w:val="left"/>
        <w:rPr>
          <w:rFonts w:ascii="Times New Roman" w:eastAsia="宋体" w:hAnsi="Times New Roman" w:cs="Times New Roman"/>
          <w:b/>
          <w:color w:val="000000"/>
          <w:kern w:val="0"/>
          <w:sz w:val="20"/>
          <w:szCs w:val="20"/>
        </w:rPr>
      </w:pPr>
      <w:r>
        <w:rPr>
          <w:rFonts w:ascii="Times New Roman" w:hAnsi="Times New Roman" w:cs="Times New Roman" w:hint="eastAsia"/>
          <w:bCs/>
          <w:kern w:val="0"/>
          <w:sz w:val="20"/>
          <w:szCs w:val="20"/>
          <w:lang w:val="en-GB"/>
        </w:rPr>
        <w:t xml:space="preserve">From RAN1 perspective </w:t>
      </w:r>
      <w:r>
        <w:rPr>
          <w:rFonts w:ascii="Times New Roman" w:eastAsia="宋体" w:hAnsi="Times New Roman" w:cs="Times New Roman" w:hint="eastAsia"/>
          <w:color w:val="000000"/>
          <w:kern w:val="0"/>
          <w:sz w:val="20"/>
          <w:szCs w:val="20"/>
          <w:lang w:val="en-GB"/>
        </w:rPr>
        <w:t>[2-5]</w:t>
      </w:r>
      <w:r>
        <w:rPr>
          <w:rFonts w:ascii="Times New Roman" w:hAnsi="Times New Roman" w:cs="Times New Roman" w:hint="eastAsia"/>
          <w:bCs/>
          <w:kern w:val="0"/>
          <w:sz w:val="20"/>
          <w:szCs w:val="20"/>
          <w:lang w:val="en-GB"/>
        </w:rPr>
        <w:t xml:space="preserve">, </w:t>
      </w:r>
      <w:r w:rsidR="001876BF" w:rsidRPr="001876BF">
        <w:rPr>
          <w:rFonts w:ascii="Times New Roman" w:hAnsi="Times New Roman" w:cs="Times New Roman"/>
          <w:bCs/>
          <w:kern w:val="0"/>
          <w:sz w:val="20"/>
          <w:szCs w:val="20"/>
        </w:rPr>
        <w:t xml:space="preserve">cases z2, z3, and z5 have been deprioritized in Rel-19. </w:t>
      </w:r>
      <w:r>
        <w:rPr>
          <w:rFonts w:ascii="Times New Roman" w:hAnsi="Times New Roman" w:cs="Times New Roman" w:hint="eastAsia"/>
          <w:bCs/>
          <w:kern w:val="0"/>
          <w:sz w:val="20"/>
          <w:szCs w:val="20"/>
          <w:lang w:val="en-GB"/>
        </w:rPr>
        <w:t xml:space="preserve">Additionally, </w:t>
      </w:r>
      <w:r w:rsidRPr="000D2BC9">
        <w:rPr>
          <w:rFonts w:ascii="Times New Roman" w:hAnsi="Times New Roman" w:cs="Times New Roman" w:hint="eastAsia"/>
          <w:bCs/>
          <w:kern w:val="0"/>
          <w:sz w:val="20"/>
          <w:szCs w:val="20"/>
          <w:lang w:val="en-GB"/>
        </w:rPr>
        <w:t xml:space="preserve">RAN1 has </w:t>
      </w:r>
      <w:r w:rsidR="00CE71CD">
        <w:rPr>
          <w:rFonts w:ascii="Times New Roman" w:hAnsi="Times New Roman" w:cs="Times New Roman" w:hint="eastAsia"/>
          <w:bCs/>
          <w:kern w:val="0"/>
          <w:sz w:val="20"/>
          <w:szCs w:val="20"/>
          <w:lang w:val="en-GB"/>
        </w:rPr>
        <w:t xml:space="preserve">also </w:t>
      </w:r>
      <w:r w:rsidRPr="000D2BC9">
        <w:rPr>
          <w:rFonts w:ascii="Times New Roman" w:hAnsi="Times New Roman" w:cs="Times New Roman" w:hint="eastAsia"/>
          <w:bCs/>
          <w:kern w:val="0"/>
          <w:sz w:val="20"/>
          <w:szCs w:val="20"/>
          <w:lang w:val="en-GB"/>
        </w:rPr>
        <w:t xml:space="preserve">concluded that the </w:t>
      </w:r>
      <w:r w:rsidRPr="000D2BC9">
        <w:rPr>
          <w:rFonts w:ascii="Times New Roman" w:hAnsi="Times New Roman" w:cs="Times New Roman"/>
          <w:bCs/>
          <w:kern w:val="0"/>
          <w:sz w:val="20"/>
          <w:szCs w:val="20"/>
          <w:lang w:val="en-GB"/>
        </w:rPr>
        <w:t>model transfer is needed at least for some (e.g., Option 3b) of inter-vendor training collaboration option(s) of CSI compression using two-sided model (if supported)</w:t>
      </w:r>
      <w:r>
        <w:rPr>
          <w:rFonts w:ascii="Times New Roman" w:hAnsi="Times New Roman" w:cs="Times New Roman" w:hint="eastAsia"/>
          <w:bCs/>
          <w:kern w:val="0"/>
          <w:sz w:val="20"/>
          <w:szCs w:val="20"/>
          <w:lang w:val="en-GB"/>
        </w:rPr>
        <w:t>. So we have the following observations.</w:t>
      </w:r>
    </w:p>
    <w:p w14:paraId="6269DB51" w14:textId="16A3372D" w:rsidR="000D2BC9" w:rsidRDefault="000D2BC9" w:rsidP="000D2BC9">
      <w:pPr>
        <w:widowControl/>
        <w:overflowPunct w:val="0"/>
        <w:autoSpaceDE w:val="0"/>
        <w:autoSpaceDN w:val="0"/>
        <w:adjustRightInd w:val="0"/>
        <w:spacing w:before="180" w:after="180"/>
        <w:jc w:val="left"/>
        <w:rPr>
          <w:rFonts w:ascii="Times New Roman" w:eastAsia="宋体" w:hAnsi="Times New Roman" w:cs="Times New Roman"/>
          <w:b/>
          <w:color w:val="000000"/>
          <w:kern w:val="0"/>
          <w:sz w:val="20"/>
          <w:szCs w:val="20"/>
        </w:rPr>
      </w:pPr>
      <w:r w:rsidRPr="000D2BC9">
        <w:rPr>
          <w:rFonts w:ascii="Times New Roman" w:eastAsia="宋体" w:hAnsi="Times New Roman" w:cs="Times New Roman" w:hint="eastAsia"/>
          <w:b/>
          <w:color w:val="000000"/>
          <w:kern w:val="0"/>
          <w:sz w:val="20"/>
          <w:szCs w:val="20"/>
          <w:lang w:eastAsia="ja-JP"/>
        </w:rPr>
        <w:lastRenderedPageBreak/>
        <w:t xml:space="preserve">Observation 1: </w:t>
      </w:r>
      <w:r w:rsidR="001876BF" w:rsidRPr="001876BF">
        <w:rPr>
          <w:rFonts w:ascii="Times New Roman" w:eastAsia="宋体" w:hAnsi="Times New Roman" w:cs="Times New Roman"/>
          <w:b/>
          <w:color w:val="000000"/>
          <w:kern w:val="0"/>
          <w:sz w:val="20"/>
          <w:szCs w:val="20"/>
        </w:rPr>
        <w:t>RAN1 will focus on cases y and z4 for models trained on the NW side, and cases y and z1 for models trained on the UE side</w:t>
      </w:r>
      <w:r w:rsidR="00CE71CD" w:rsidRPr="000D2BC9">
        <w:rPr>
          <w:rFonts w:ascii="Times New Roman" w:eastAsia="宋体" w:hAnsi="Times New Roman" w:cs="Times New Roman"/>
          <w:b/>
          <w:color w:val="000000"/>
          <w:kern w:val="0"/>
          <w:sz w:val="20"/>
          <w:szCs w:val="20"/>
          <w:lang w:val="en-GB"/>
        </w:rPr>
        <w:t>.</w:t>
      </w:r>
    </w:p>
    <w:p w14:paraId="1267D522" w14:textId="1552ADE3" w:rsidR="000D2BC9" w:rsidRDefault="000D2BC9" w:rsidP="000D2BC9">
      <w:pPr>
        <w:widowControl/>
        <w:overflowPunct w:val="0"/>
        <w:autoSpaceDE w:val="0"/>
        <w:autoSpaceDN w:val="0"/>
        <w:adjustRightInd w:val="0"/>
        <w:spacing w:before="180" w:after="180"/>
        <w:jc w:val="left"/>
        <w:rPr>
          <w:rFonts w:ascii="Times New Roman" w:eastAsia="宋体" w:hAnsi="Times New Roman" w:cs="Times New Roman"/>
          <w:b/>
          <w:color w:val="000000"/>
          <w:kern w:val="0"/>
          <w:sz w:val="20"/>
          <w:szCs w:val="20"/>
          <w:lang w:val="en-GB"/>
        </w:rPr>
      </w:pPr>
      <w:r>
        <w:rPr>
          <w:rFonts w:ascii="Times New Roman" w:eastAsia="宋体" w:hAnsi="Times New Roman" w:cs="Times New Roman" w:hint="eastAsia"/>
          <w:b/>
          <w:color w:val="000000"/>
          <w:kern w:val="0"/>
          <w:sz w:val="20"/>
          <w:szCs w:val="20"/>
        </w:rPr>
        <w:t xml:space="preserve">Observation 2: </w:t>
      </w:r>
      <w:r w:rsidR="001876BF" w:rsidRPr="001876BF">
        <w:rPr>
          <w:rFonts w:ascii="Times New Roman" w:eastAsia="宋体" w:hAnsi="Times New Roman" w:cs="Times New Roman" w:hint="eastAsia"/>
          <w:b/>
          <w:color w:val="000000"/>
          <w:kern w:val="0"/>
          <w:sz w:val="20"/>
          <w:szCs w:val="20"/>
          <w:lang w:eastAsia="ja-JP"/>
        </w:rPr>
        <w:t>From RAN1</w:t>
      </w:r>
      <w:r w:rsidR="00596A14">
        <w:rPr>
          <w:rFonts w:ascii="Times New Roman" w:eastAsia="宋体" w:hAnsi="Times New Roman" w:cs="Times New Roman"/>
          <w:b/>
          <w:color w:val="000000"/>
          <w:kern w:val="0"/>
          <w:sz w:val="20"/>
          <w:szCs w:val="20"/>
        </w:rPr>
        <w:t>’</w:t>
      </w:r>
      <w:r w:rsidR="001876BF" w:rsidRPr="001876BF">
        <w:rPr>
          <w:rFonts w:ascii="Times New Roman" w:eastAsia="宋体" w:hAnsi="Times New Roman" w:cs="Times New Roman" w:hint="eastAsia"/>
          <w:b/>
          <w:color w:val="000000"/>
          <w:kern w:val="0"/>
          <w:sz w:val="20"/>
          <w:szCs w:val="20"/>
          <w:lang w:eastAsia="ja-JP"/>
        </w:rPr>
        <w:t>s perspective, model transfer/delivery is primarily relevant to two-sided models</w:t>
      </w:r>
      <w:r w:rsidR="00CE71CD">
        <w:rPr>
          <w:rFonts w:ascii="Times New Roman" w:eastAsia="宋体" w:hAnsi="Times New Roman" w:cs="Times New Roman" w:hint="eastAsia"/>
          <w:b/>
          <w:color w:val="000000"/>
          <w:kern w:val="0"/>
          <w:sz w:val="20"/>
          <w:szCs w:val="20"/>
        </w:rPr>
        <w:t>.</w:t>
      </w:r>
    </w:p>
    <w:p w14:paraId="2557BFF3" w14:textId="4F28445B" w:rsidR="000E15D1" w:rsidRPr="00582A4D" w:rsidRDefault="001876BF" w:rsidP="000E15D1">
      <w:pPr>
        <w:widowControl/>
        <w:overflowPunct w:val="0"/>
        <w:autoSpaceDE w:val="0"/>
        <w:autoSpaceDN w:val="0"/>
        <w:adjustRightInd w:val="0"/>
        <w:spacing w:before="180" w:after="180"/>
        <w:jc w:val="left"/>
        <w:rPr>
          <w:rFonts w:ascii="Times New Roman" w:eastAsia="宋体" w:hAnsi="Times New Roman" w:cs="Times New Roman"/>
          <w:color w:val="000000"/>
          <w:kern w:val="0"/>
          <w:sz w:val="20"/>
          <w:szCs w:val="20"/>
        </w:rPr>
      </w:pPr>
      <w:r w:rsidRPr="001876BF">
        <w:rPr>
          <w:rFonts w:ascii="Times New Roman" w:eastAsia="宋体" w:hAnsi="Times New Roman" w:cs="Times New Roman"/>
          <w:color w:val="000000"/>
          <w:kern w:val="0"/>
          <w:sz w:val="20"/>
          <w:szCs w:val="20"/>
          <w:lang w:eastAsia="ja-JP"/>
        </w:rPr>
        <w:t xml:space="preserve">Furthermore, based on the conclusions from the RAN1#118 meeting, the following </w:t>
      </w:r>
      <w:r>
        <w:rPr>
          <w:rFonts w:ascii="Times New Roman" w:eastAsia="宋体" w:hAnsi="Times New Roman" w:cs="Times New Roman" w:hint="eastAsia"/>
          <w:color w:val="000000"/>
          <w:kern w:val="0"/>
          <w:sz w:val="20"/>
          <w:szCs w:val="20"/>
        </w:rPr>
        <w:t>conclusions</w:t>
      </w:r>
      <w:r w:rsidRPr="001876BF">
        <w:rPr>
          <w:rFonts w:ascii="Times New Roman" w:eastAsia="宋体" w:hAnsi="Times New Roman" w:cs="Times New Roman"/>
          <w:color w:val="000000"/>
          <w:kern w:val="0"/>
          <w:sz w:val="20"/>
          <w:szCs w:val="20"/>
          <w:lang w:eastAsia="ja-JP"/>
        </w:rPr>
        <w:t xml:space="preserve"> regarding model transfer/delivery for Case z4 were </w:t>
      </w:r>
      <w:r>
        <w:rPr>
          <w:rFonts w:ascii="Times New Roman" w:eastAsia="宋体" w:hAnsi="Times New Roman" w:cs="Times New Roman" w:hint="eastAsia"/>
          <w:color w:val="000000"/>
          <w:kern w:val="0"/>
          <w:sz w:val="20"/>
          <w:szCs w:val="20"/>
        </w:rPr>
        <w:t>made.</w:t>
      </w:r>
    </w:p>
    <w:tbl>
      <w:tblPr>
        <w:tblStyle w:val="aff6"/>
        <w:tblW w:w="0" w:type="auto"/>
        <w:tblLook w:val="04A0" w:firstRow="1" w:lastRow="0" w:firstColumn="1" w:lastColumn="0" w:noHBand="0" w:noVBand="1"/>
      </w:tblPr>
      <w:tblGrid>
        <w:gridCol w:w="8630"/>
      </w:tblGrid>
      <w:tr w:rsidR="000E15D1" w14:paraId="0633FCD0" w14:textId="77777777" w:rsidTr="00784C7A">
        <w:tc>
          <w:tcPr>
            <w:tcW w:w="8630" w:type="dxa"/>
          </w:tcPr>
          <w:p w14:paraId="326B857A" w14:textId="77777777" w:rsidR="000E15D1" w:rsidRPr="00CD225C" w:rsidRDefault="000E15D1" w:rsidP="00784C7A">
            <w:pPr>
              <w:spacing w:after="0"/>
              <w:jc w:val="left"/>
              <w:rPr>
                <w:rFonts w:eastAsia="Batang"/>
                <w:iCs/>
                <w:lang w:val="en-GB" w:eastAsia="x-none"/>
              </w:rPr>
            </w:pPr>
            <w:r w:rsidRPr="00CD225C">
              <w:rPr>
                <w:rFonts w:eastAsia="Batang"/>
                <w:b/>
                <w:iCs/>
                <w:szCs w:val="22"/>
                <w:lang w:val="en-GB" w:eastAsia="x-none"/>
              </w:rPr>
              <w:t>Conclusion</w:t>
            </w:r>
            <w:r w:rsidRPr="00CD225C">
              <w:rPr>
                <w:b/>
                <w:bCs/>
              </w:rPr>
              <w:t xml:space="preserve"> [RAN1#11</w:t>
            </w:r>
            <w:r>
              <w:rPr>
                <w:rFonts w:eastAsiaTheme="minorEastAsia" w:hint="eastAsia"/>
                <w:b/>
                <w:bCs/>
                <w:lang w:eastAsia="zh-CN"/>
              </w:rPr>
              <w:t>8</w:t>
            </w:r>
            <w:r w:rsidRPr="00CD225C">
              <w:rPr>
                <w:b/>
                <w:bCs/>
              </w:rPr>
              <w:t>]</w:t>
            </w:r>
          </w:p>
          <w:p w14:paraId="61EC55A3" w14:textId="77777777" w:rsidR="000E15D1" w:rsidRPr="00C834F8" w:rsidRDefault="000E15D1" w:rsidP="00784C7A">
            <w:pPr>
              <w:widowControl/>
              <w:spacing w:after="180"/>
              <w:jc w:val="left"/>
            </w:pPr>
            <w:r w:rsidRPr="00C834F8">
              <w:t>From RAN1 perspective, the “known model structure(s)” of the model transfer/delivery Case z4 at least include known information on the following aspects</w:t>
            </w:r>
          </w:p>
          <w:p w14:paraId="429E3085" w14:textId="77777777" w:rsidR="000E15D1" w:rsidRPr="002F41DB" w:rsidRDefault="000E15D1" w:rsidP="00403C5B">
            <w:pPr>
              <w:widowControl/>
              <w:numPr>
                <w:ilvl w:val="0"/>
                <w:numId w:val="9"/>
              </w:numPr>
              <w:spacing w:after="0" w:line="240" w:lineRule="auto"/>
              <w:contextualSpacing/>
              <w:jc w:val="left"/>
              <w:rPr>
                <w:bCs/>
                <w:iCs/>
              </w:rPr>
            </w:pPr>
            <w:r w:rsidRPr="002F41DB">
              <w:rPr>
                <w:bCs/>
                <w:iCs/>
              </w:rPr>
              <w:t>Model type/backbone (e.g., Transformer, CNN and so on)</w:t>
            </w:r>
          </w:p>
          <w:p w14:paraId="49B84425" w14:textId="77777777" w:rsidR="000E15D1" w:rsidRPr="002F41DB" w:rsidRDefault="000E15D1" w:rsidP="00403C5B">
            <w:pPr>
              <w:widowControl/>
              <w:numPr>
                <w:ilvl w:val="0"/>
                <w:numId w:val="9"/>
              </w:numPr>
              <w:spacing w:after="0" w:line="240" w:lineRule="auto"/>
              <w:contextualSpacing/>
              <w:jc w:val="left"/>
              <w:rPr>
                <w:bCs/>
                <w:iCs/>
              </w:rPr>
            </w:pPr>
            <w:r w:rsidRPr="002F41DB">
              <w:rPr>
                <w:bCs/>
                <w:iCs/>
              </w:rPr>
              <w:t xml:space="preserve">In case model type is a neural network </w:t>
            </w:r>
          </w:p>
          <w:p w14:paraId="3D1B1383" w14:textId="77777777" w:rsidR="000E15D1" w:rsidRPr="002F41DB" w:rsidRDefault="000E15D1" w:rsidP="00403C5B">
            <w:pPr>
              <w:widowControl/>
              <w:numPr>
                <w:ilvl w:val="1"/>
                <w:numId w:val="9"/>
              </w:numPr>
              <w:spacing w:after="0" w:line="240" w:lineRule="auto"/>
              <w:contextualSpacing/>
              <w:jc w:val="left"/>
              <w:rPr>
                <w:bCs/>
                <w:iCs/>
              </w:rPr>
            </w:pPr>
            <w:r w:rsidRPr="002F41DB">
              <w:rPr>
                <w:bCs/>
                <w:iCs/>
              </w:rPr>
              <w:t>Number of layers</w:t>
            </w:r>
          </w:p>
          <w:p w14:paraId="52C85AC9" w14:textId="77777777" w:rsidR="000E15D1" w:rsidRPr="002F41DB" w:rsidRDefault="000E15D1" w:rsidP="00403C5B">
            <w:pPr>
              <w:widowControl/>
              <w:numPr>
                <w:ilvl w:val="1"/>
                <w:numId w:val="9"/>
              </w:numPr>
              <w:spacing w:after="0" w:line="240" w:lineRule="auto"/>
              <w:contextualSpacing/>
              <w:jc w:val="left"/>
              <w:rPr>
                <w:bCs/>
                <w:iCs/>
              </w:rPr>
            </w:pPr>
            <w:r w:rsidRPr="002F41DB">
              <w:rPr>
                <w:bCs/>
                <w:iCs/>
              </w:rPr>
              <w:t>Layer types/structure (e.g., full connected, activation layer and so on)</w:t>
            </w:r>
          </w:p>
          <w:p w14:paraId="6B4FB4D2" w14:textId="77777777" w:rsidR="000E15D1" w:rsidRPr="002F41DB" w:rsidRDefault="000E15D1" w:rsidP="00403C5B">
            <w:pPr>
              <w:widowControl/>
              <w:numPr>
                <w:ilvl w:val="1"/>
                <w:numId w:val="9"/>
              </w:numPr>
              <w:spacing w:after="0" w:line="240" w:lineRule="auto"/>
              <w:contextualSpacing/>
              <w:jc w:val="left"/>
              <w:rPr>
                <w:bCs/>
                <w:iCs/>
              </w:rPr>
            </w:pPr>
            <w:r w:rsidRPr="002F41DB">
              <w:rPr>
                <w:bCs/>
                <w:iCs/>
              </w:rPr>
              <w:t>Layer size (e.g., the number of parameters of a layer)</w:t>
            </w:r>
          </w:p>
          <w:p w14:paraId="6BD8DA64" w14:textId="77777777" w:rsidR="000E15D1" w:rsidRPr="002F41DB" w:rsidRDefault="000E15D1" w:rsidP="00403C5B">
            <w:pPr>
              <w:widowControl/>
              <w:numPr>
                <w:ilvl w:val="1"/>
                <w:numId w:val="9"/>
              </w:numPr>
              <w:spacing w:after="0" w:line="240" w:lineRule="auto"/>
              <w:contextualSpacing/>
              <w:jc w:val="left"/>
              <w:rPr>
                <w:bCs/>
                <w:iCs/>
              </w:rPr>
            </w:pPr>
            <w:r w:rsidRPr="002F41DB">
              <w:rPr>
                <w:bCs/>
                <w:iCs/>
              </w:rPr>
              <w:t xml:space="preserve">Connection between different layers </w:t>
            </w:r>
          </w:p>
          <w:p w14:paraId="793F2323" w14:textId="77777777" w:rsidR="000E15D1" w:rsidRPr="00CD46EC" w:rsidRDefault="000E15D1" w:rsidP="00403C5B">
            <w:pPr>
              <w:widowControl/>
              <w:numPr>
                <w:ilvl w:val="0"/>
                <w:numId w:val="9"/>
              </w:numPr>
              <w:spacing w:after="0" w:line="240" w:lineRule="auto"/>
              <w:contextualSpacing/>
              <w:jc w:val="left"/>
              <w:rPr>
                <w:bCs/>
                <w:iCs/>
              </w:rPr>
            </w:pPr>
            <w:r w:rsidRPr="002F41DB">
              <w:rPr>
                <w:bCs/>
                <w:iCs/>
              </w:rPr>
              <w:t>model input/output</w:t>
            </w:r>
            <w:r w:rsidRPr="002F41DB">
              <w:rPr>
                <w:rFonts w:eastAsia="等线"/>
                <w:bCs/>
                <w:iCs/>
                <w:lang w:eastAsia="zh-CN"/>
              </w:rPr>
              <w:t xml:space="preserve"> related information</w:t>
            </w:r>
          </w:p>
        </w:tc>
      </w:tr>
    </w:tbl>
    <w:p w14:paraId="213C6768" w14:textId="77777777" w:rsidR="000E15D1" w:rsidRPr="000E15D1" w:rsidRDefault="000E15D1" w:rsidP="00CE71CD">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lang w:eastAsia="ja-JP"/>
        </w:rPr>
      </w:pPr>
    </w:p>
    <w:p w14:paraId="1ECC46B7" w14:textId="7AB23230" w:rsidR="00CE71CD" w:rsidRDefault="00CE71CD" w:rsidP="00CE71CD">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rPr>
      </w:pPr>
      <w:r w:rsidRPr="00CE71CD">
        <w:rPr>
          <w:rFonts w:ascii="Times New Roman" w:eastAsia="宋体" w:hAnsi="Times New Roman" w:cs="Times New Roman" w:hint="eastAsia"/>
          <w:color w:val="000000"/>
          <w:kern w:val="0"/>
          <w:sz w:val="20"/>
          <w:szCs w:val="20"/>
        </w:rPr>
        <w:t xml:space="preserve">In our understanding, RAN2 can </w:t>
      </w:r>
      <w:r>
        <w:rPr>
          <w:rFonts w:ascii="Times New Roman" w:eastAsia="宋体" w:hAnsi="Times New Roman" w:cs="Times New Roman" w:hint="eastAsia"/>
          <w:color w:val="000000"/>
          <w:kern w:val="0"/>
          <w:sz w:val="20"/>
          <w:szCs w:val="20"/>
        </w:rPr>
        <w:t>continue the discussion based on t</w:t>
      </w:r>
      <w:r w:rsidRPr="00CE71CD">
        <w:rPr>
          <w:rFonts w:ascii="Times New Roman" w:eastAsia="宋体" w:hAnsi="Times New Roman" w:cs="Times New Roman" w:hint="eastAsia"/>
          <w:color w:val="000000"/>
          <w:kern w:val="0"/>
          <w:sz w:val="20"/>
          <w:szCs w:val="20"/>
        </w:rPr>
        <w:t>he</w:t>
      </w:r>
      <w:r>
        <w:rPr>
          <w:rFonts w:ascii="Times New Roman" w:eastAsia="宋体" w:hAnsi="Times New Roman" w:cs="Times New Roman" w:hint="eastAsia"/>
          <w:color w:val="000000"/>
          <w:kern w:val="0"/>
          <w:sz w:val="20"/>
          <w:szCs w:val="20"/>
        </w:rPr>
        <w:t xml:space="preserve"> conclusion from </w:t>
      </w:r>
      <w:r w:rsidRPr="00CE71CD">
        <w:rPr>
          <w:rFonts w:ascii="Times New Roman" w:eastAsia="宋体" w:hAnsi="Times New Roman" w:cs="Times New Roman" w:hint="eastAsia"/>
          <w:color w:val="000000"/>
          <w:kern w:val="0"/>
          <w:sz w:val="20"/>
          <w:szCs w:val="20"/>
        </w:rPr>
        <w:t>RAN</w:t>
      </w:r>
      <w:r>
        <w:rPr>
          <w:rFonts w:ascii="Times New Roman" w:eastAsia="宋体" w:hAnsi="Times New Roman" w:cs="Times New Roman" w:hint="eastAsia"/>
          <w:color w:val="000000"/>
          <w:kern w:val="0"/>
          <w:sz w:val="20"/>
          <w:szCs w:val="20"/>
        </w:rPr>
        <w:t xml:space="preserve">1. </w:t>
      </w:r>
      <w:r w:rsidRPr="00CE71CD">
        <w:rPr>
          <w:rFonts w:ascii="Times New Roman" w:eastAsia="宋体" w:hAnsi="Times New Roman" w:cs="Times New Roman"/>
          <w:color w:val="000000"/>
          <w:kern w:val="0"/>
          <w:sz w:val="20"/>
          <w:szCs w:val="20"/>
        </w:rPr>
        <w:t>S</w:t>
      </w:r>
      <w:r w:rsidRPr="00CE71CD">
        <w:rPr>
          <w:rFonts w:ascii="Times New Roman" w:eastAsia="宋体" w:hAnsi="Times New Roman" w:cs="Times New Roman" w:hint="eastAsia"/>
          <w:color w:val="000000"/>
          <w:kern w:val="0"/>
          <w:sz w:val="20"/>
          <w:szCs w:val="20"/>
        </w:rPr>
        <w:t>o</w:t>
      </w:r>
      <w:r>
        <w:rPr>
          <w:rFonts w:ascii="Times New Roman" w:eastAsia="宋体" w:hAnsi="Times New Roman" w:cs="Times New Roman" w:hint="eastAsia"/>
          <w:color w:val="000000"/>
          <w:kern w:val="0"/>
          <w:sz w:val="20"/>
          <w:szCs w:val="20"/>
        </w:rPr>
        <w:t xml:space="preserve"> we have the following proposal:</w:t>
      </w:r>
    </w:p>
    <w:p w14:paraId="7A4E8FD4" w14:textId="423399EC" w:rsidR="00CE71CD" w:rsidRDefault="00CE71CD" w:rsidP="00CE71CD">
      <w:pPr>
        <w:widowControl/>
        <w:overflowPunct w:val="0"/>
        <w:autoSpaceDE w:val="0"/>
        <w:autoSpaceDN w:val="0"/>
        <w:adjustRightInd w:val="0"/>
        <w:spacing w:before="180" w:after="180"/>
        <w:jc w:val="left"/>
        <w:rPr>
          <w:rFonts w:ascii="Times New Roman" w:eastAsia="宋体" w:hAnsi="Times New Roman" w:cs="Times New Roman"/>
          <w:b/>
          <w:strike/>
          <w:color w:val="000000"/>
          <w:kern w:val="0"/>
          <w:sz w:val="20"/>
          <w:szCs w:val="20"/>
          <w:lang w:val="en-GB"/>
        </w:rPr>
      </w:pPr>
      <w:r w:rsidRPr="001E78EB">
        <w:rPr>
          <w:rFonts w:ascii="Times New Roman" w:eastAsia="宋体" w:hAnsi="Times New Roman" w:cs="Times New Roman" w:hint="eastAsia"/>
          <w:b/>
          <w:color w:val="000000"/>
          <w:kern w:val="0"/>
          <w:sz w:val="20"/>
          <w:szCs w:val="20"/>
        </w:rPr>
        <w:t xml:space="preserve">Proposal 1: </w:t>
      </w:r>
      <w:r w:rsidR="000E15D1" w:rsidRPr="001E78EB">
        <w:rPr>
          <w:rFonts w:ascii="Times New Roman" w:eastAsia="宋体" w:hAnsi="Times New Roman" w:cs="Times New Roman" w:hint="eastAsia"/>
          <w:b/>
          <w:color w:val="000000"/>
          <w:kern w:val="0"/>
          <w:sz w:val="20"/>
          <w:szCs w:val="20"/>
          <w:lang w:val="en-GB"/>
        </w:rPr>
        <w:t xml:space="preserve">RAN2 discussion on model transfer/delivery shall focus on </w:t>
      </w:r>
      <w:r w:rsidR="000E15D1" w:rsidRPr="001E78EB">
        <w:rPr>
          <w:rFonts w:ascii="Times New Roman" w:eastAsia="宋体" w:hAnsi="Times New Roman" w:cs="Times New Roman"/>
          <w:b/>
          <w:color w:val="000000"/>
          <w:kern w:val="0"/>
          <w:sz w:val="20"/>
          <w:szCs w:val="20"/>
          <w:lang w:val="en-GB"/>
        </w:rPr>
        <w:t>a two</w:t>
      </w:r>
      <w:r w:rsidR="000E15D1" w:rsidRPr="001E78EB">
        <w:rPr>
          <w:rFonts w:ascii="Times New Roman" w:eastAsia="宋体" w:hAnsi="Times New Roman" w:cs="Times New Roman" w:hint="eastAsia"/>
          <w:b/>
          <w:color w:val="000000"/>
          <w:kern w:val="0"/>
          <w:sz w:val="20"/>
          <w:szCs w:val="20"/>
          <w:lang w:val="en-GB"/>
        </w:rPr>
        <w:t>-sided model with a known model structure.</w:t>
      </w:r>
    </w:p>
    <w:p w14:paraId="57674BE1" w14:textId="153C17D2" w:rsidR="003B4204" w:rsidRDefault="003B4204" w:rsidP="003B4204">
      <w:pPr>
        <w:widowControl/>
        <w:overflowPunct w:val="0"/>
        <w:autoSpaceDE w:val="0"/>
        <w:autoSpaceDN w:val="0"/>
        <w:adjustRightInd w:val="0"/>
        <w:spacing w:before="180" w:after="180"/>
        <w:jc w:val="left"/>
        <w:rPr>
          <w:rFonts w:ascii="Times New Roman" w:eastAsia="宋体" w:hAnsi="Times New Roman" w:cs="Times New Roman"/>
          <w:color w:val="000000"/>
          <w:kern w:val="0"/>
          <w:sz w:val="20"/>
          <w:szCs w:val="20"/>
        </w:rPr>
      </w:pPr>
      <w:r w:rsidRPr="00C9103B">
        <w:rPr>
          <w:rFonts w:ascii="Times New Roman" w:eastAsia="宋体" w:hAnsi="Times New Roman" w:cs="Times New Roman" w:hint="eastAsia"/>
          <w:color w:val="000000"/>
          <w:kern w:val="0"/>
          <w:sz w:val="20"/>
          <w:szCs w:val="20"/>
          <w:lang w:eastAsia="ja-JP"/>
        </w:rPr>
        <w:t xml:space="preserve">In Rel-19, RAN1 have analyzed the model transfer/delivery that the case z4 for two-side model is focused. </w:t>
      </w:r>
      <w:r>
        <w:rPr>
          <w:rFonts w:ascii="Times New Roman" w:eastAsia="宋体" w:hAnsi="Times New Roman" w:cs="Times New Roman" w:hint="eastAsia"/>
          <w:color w:val="000000"/>
          <w:kern w:val="0"/>
          <w:sz w:val="20"/>
          <w:szCs w:val="20"/>
        </w:rPr>
        <w:t xml:space="preserve">However, </w:t>
      </w:r>
      <w:r w:rsidR="001876BF" w:rsidRPr="001876BF">
        <w:rPr>
          <w:rFonts w:ascii="Times New Roman" w:eastAsia="宋体" w:hAnsi="Times New Roman" w:cs="Times New Roman" w:hint="eastAsia"/>
          <w:color w:val="000000"/>
          <w:kern w:val="0"/>
          <w:sz w:val="20"/>
          <w:szCs w:val="20"/>
        </w:rPr>
        <w:t>there has been no further discussion on cases y and z1, nor any conclusion regarding the need for model transfer/delivery for one-sided models. Based on this, we propose:</w:t>
      </w:r>
    </w:p>
    <w:p w14:paraId="1F7AC709" w14:textId="05116E39" w:rsidR="003B4204" w:rsidRPr="001E78EB" w:rsidRDefault="003B4204" w:rsidP="003B4204">
      <w:pPr>
        <w:widowControl/>
        <w:overflowPunct w:val="0"/>
        <w:autoSpaceDE w:val="0"/>
        <w:autoSpaceDN w:val="0"/>
        <w:adjustRightInd w:val="0"/>
        <w:spacing w:after="180"/>
        <w:jc w:val="left"/>
        <w:rPr>
          <w:rFonts w:ascii="Times New Roman" w:eastAsia="宋体" w:hAnsi="Times New Roman" w:cs="Times New Roman"/>
          <w:b/>
          <w:color w:val="000000"/>
          <w:kern w:val="0"/>
          <w:sz w:val="20"/>
          <w:szCs w:val="20"/>
          <w:lang w:val="en-GB" w:eastAsia="ja-JP"/>
        </w:rPr>
      </w:pPr>
      <w:r w:rsidRPr="001E78EB">
        <w:rPr>
          <w:rFonts w:ascii="Times New Roman" w:eastAsia="宋体" w:hAnsi="Times New Roman" w:cs="Times New Roman"/>
          <w:b/>
          <w:color w:val="000000"/>
          <w:kern w:val="0"/>
          <w:sz w:val="20"/>
          <w:szCs w:val="20"/>
          <w:lang w:val="en-GB" w:eastAsia="ja-JP"/>
        </w:rPr>
        <w:t xml:space="preserve">Proposal </w:t>
      </w:r>
      <w:r w:rsidRPr="001E78EB">
        <w:rPr>
          <w:rFonts w:ascii="Times New Roman" w:eastAsia="宋体" w:hAnsi="Times New Roman" w:cs="Times New Roman" w:hint="eastAsia"/>
          <w:b/>
          <w:color w:val="000000"/>
          <w:kern w:val="0"/>
          <w:sz w:val="20"/>
          <w:szCs w:val="20"/>
          <w:lang w:val="en-GB"/>
        </w:rPr>
        <w:t>2</w:t>
      </w:r>
      <w:r w:rsidRPr="001E78EB">
        <w:rPr>
          <w:rFonts w:ascii="Times New Roman" w:eastAsia="宋体" w:hAnsi="Times New Roman" w:cs="Times New Roman"/>
          <w:b/>
          <w:color w:val="000000"/>
          <w:kern w:val="0"/>
          <w:sz w:val="20"/>
          <w:szCs w:val="20"/>
          <w:lang w:val="en-GB" w:eastAsia="ja-JP"/>
        </w:rPr>
        <w:t xml:space="preserve">: RAN2 </w:t>
      </w:r>
      <w:r w:rsidR="001876BF">
        <w:rPr>
          <w:rFonts w:ascii="Times New Roman" w:eastAsia="宋体" w:hAnsi="Times New Roman" w:cs="Times New Roman" w:hint="eastAsia"/>
          <w:b/>
          <w:color w:val="000000"/>
          <w:kern w:val="0"/>
          <w:sz w:val="20"/>
          <w:szCs w:val="20"/>
          <w:lang w:val="en-GB"/>
        </w:rPr>
        <w:t>should</w:t>
      </w:r>
      <w:r w:rsidRPr="001E78EB">
        <w:rPr>
          <w:rFonts w:ascii="Times New Roman" w:eastAsia="宋体" w:hAnsi="Times New Roman" w:cs="Times New Roman" w:hint="eastAsia"/>
          <w:b/>
          <w:color w:val="000000"/>
          <w:kern w:val="0"/>
          <w:sz w:val="20"/>
          <w:szCs w:val="20"/>
          <w:lang w:val="en-GB"/>
        </w:rPr>
        <w:t xml:space="preserve"> </w:t>
      </w:r>
      <w:r w:rsidRPr="001E78EB">
        <w:rPr>
          <w:rFonts w:ascii="Times New Roman" w:eastAsia="宋体" w:hAnsi="Times New Roman" w:cs="Times New Roman"/>
          <w:b/>
          <w:color w:val="000000"/>
          <w:kern w:val="0"/>
          <w:sz w:val="20"/>
          <w:szCs w:val="20"/>
          <w:lang w:val="en-GB" w:eastAsia="ja-JP"/>
        </w:rPr>
        <w:t>wait</w:t>
      </w:r>
      <w:r w:rsidR="00E2679C">
        <w:rPr>
          <w:rFonts w:ascii="Times New Roman" w:eastAsia="宋体" w:hAnsi="Times New Roman" w:cs="Times New Roman" w:hint="eastAsia"/>
          <w:b/>
          <w:color w:val="000000"/>
          <w:kern w:val="0"/>
          <w:sz w:val="20"/>
          <w:szCs w:val="20"/>
          <w:lang w:val="en-GB"/>
        </w:rPr>
        <w:t xml:space="preserve"> for</w:t>
      </w:r>
      <w:r w:rsidRPr="001E78EB">
        <w:rPr>
          <w:rFonts w:ascii="Times New Roman" w:eastAsia="宋体" w:hAnsi="Times New Roman" w:cs="Times New Roman"/>
          <w:b/>
          <w:color w:val="000000"/>
          <w:kern w:val="0"/>
          <w:sz w:val="20"/>
          <w:szCs w:val="20"/>
          <w:lang w:val="en-GB" w:eastAsia="ja-JP"/>
        </w:rPr>
        <w:t xml:space="preserve"> further input </w:t>
      </w:r>
      <w:r w:rsidR="001876BF">
        <w:rPr>
          <w:rFonts w:ascii="Times New Roman" w:eastAsia="宋体" w:hAnsi="Times New Roman" w:cs="Times New Roman" w:hint="eastAsia"/>
          <w:b/>
          <w:color w:val="000000"/>
          <w:kern w:val="0"/>
          <w:sz w:val="20"/>
          <w:szCs w:val="20"/>
          <w:lang w:val="en-GB"/>
        </w:rPr>
        <w:t xml:space="preserve">from RAN1 </w:t>
      </w:r>
      <w:r w:rsidRPr="001E78EB">
        <w:rPr>
          <w:rFonts w:ascii="Times New Roman" w:eastAsia="宋体" w:hAnsi="Times New Roman" w:cs="Times New Roman"/>
          <w:b/>
          <w:color w:val="000000"/>
          <w:kern w:val="0"/>
          <w:sz w:val="20"/>
          <w:szCs w:val="20"/>
          <w:lang w:val="en-GB" w:eastAsia="ja-JP"/>
        </w:rPr>
        <w:t xml:space="preserve">on operation of </w:t>
      </w:r>
      <w:r w:rsidRPr="001E78EB">
        <w:rPr>
          <w:rFonts w:ascii="Times New Roman" w:eastAsia="宋体" w:hAnsi="Times New Roman" w:cs="Times New Roman" w:hint="eastAsia"/>
          <w:b/>
          <w:color w:val="000000"/>
          <w:kern w:val="0"/>
          <w:sz w:val="20"/>
          <w:szCs w:val="20"/>
          <w:lang w:val="en-GB"/>
        </w:rPr>
        <w:t>model transfer/delivery</w:t>
      </w:r>
      <w:r w:rsidRPr="001E78EB">
        <w:rPr>
          <w:rFonts w:ascii="Times New Roman" w:eastAsia="宋体" w:hAnsi="Times New Roman" w:cs="Times New Roman"/>
          <w:b/>
          <w:color w:val="000000"/>
          <w:kern w:val="0"/>
          <w:sz w:val="20"/>
          <w:szCs w:val="20"/>
          <w:lang w:val="en-GB" w:eastAsia="ja-JP"/>
        </w:rPr>
        <w:t xml:space="preserve"> </w:t>
      </w:r>
      <w:r w:rsidR="001876BF">
        <w:rPr>
          <w:rFonts w:ascii="Times New Roman" w:eastAsia="宋体" w:hAnsi="Times New Roman" w:cs="Times New Roman" w:hint="eastAsia"/>
          <w:b/>
          <w:color w:val="000000"/>
          <w:kern w:val="0"/>
          <w:sz w:val="20"/>
          <w:szCs w:val="20"/>
          <w:lang w:val="en-GB"/>
        </w:rPr>
        <w:t xml:space="preserve">for </w:t>
      </w:r>
      <w:r w:rsidRPr="001E78EB">
        <w:rPr>
          <w:rFonts w:ascii="Times New Roman" w:eastAsia="宋体" w:hAnsi="Times New Roman" w:cs="Times New Roman"/>
          <w:b/>
          <w:color w:val="000000"/>
          <w:kern w:val="0"/>
          <w:sz w:val="20"/>
          <w:szCs w:val="20"/>
          <w:lang w:val="en-GB" w:eastAsia="ja-JP"/>
        </w:rPr>
        <w:t>case</w:t>
      </w:r>
      <w:r w:rsidRPr="001E78EB">
        <w:rPr>
          <w:rFonts w:ascii="Times New Roman" w:eastAsia="宋体" w:hAnsi="Times New Roman" w:cs="Times New Roman" w:hint="eastAsia"/>
          <w:b/>
          <w:color w:val="000000"/>
          <w:kern w:val="0"/>
          <w:sz w:val="20"/>
          <w:szCs w:val="20"/>
          <w:lang w:val="en-GB"/>
        </w:rPr>
        <w:t xml:space="preserve"> y and</w:t>
      </w:r>
      <w:r w:rsidRPr="001E78EB">
        <w:rPr>
          <w:rFonts w:ascii="Times New Roman" w:eastAsia="宋体" w:hAnsi="Times New Roman" w:cs="Times New Roman"/>
          <w:b/>
          <w:color w:val="000000"/>
          <w:kern w:val="0"/>
          <w:sz w:val="20"/>
          <w:szCs w:val="20"/>
          <w:lang w:val="en-GB" w:eastAsia="ja-JP"/>
        </w:rPr>
        <w:t xml:space="preserve"> z1.   </w:t>
      </w:r>
    </w:p>
    <w:p w14:paraId="22341BE8" w14:textId="62672DC0" w:rsidR="000E15D1" w:rsidRDefault="000E15D1" w:rsidP="000E15D1">
      <w:pPr>
        <w:widowControl/>
        <w:overflowPunct w:val="0"/>
        <w:autoSpaceDE w:val="0"/>
        <w:autoSpaceDN w:val="0"/>
        <w:adjustRightInd w:val="0"/>
        <w:spacing w:before="180" w:after="180"/>
        <w:jc w:val="left"/>
        <w:rPr>
          <w:rFonts w:ascii="Times New Roman" w:eastAsia="宋体" w:hAnsi="Times New Roman" w:cs="Times New Roman"/>
          <w:b/>
          <w:color w:val="000000"/>
          <w:kern w:val="0"/>
          <w:sz w:val="20"/>
          <w:szCs w:val="20"/>
        </w:rPr>
      </w:pPr>
      <w:r w:rsidRPr="001E78EB">
        <w:rPr>
          <w:rFonts w:ascii="Times New Roman" w:eastAsia="宋体" w:hAnsi="Times New Roman" w:cs="Times New Roman" w:hint="eastAsia"/>
          <w:b/>
          <w:color w:val="000000"/>
          <w:kern w:val="0"/>
          <w:sz w:val="20"/>
          <w:szCs w:val="20"/>
        </w:rPr>
        <w:t xml:space="preserve">Proposal 3: </w:t>
      </w:r>
      <w:r w:rsidRPr="001E78EB">
        <w:rPr>
          <w:rFonts w:ascii="Times New Roman" w:eastAsia="宋体" w:hAnsi="Times New Roman" w:cs="Times New Roman"/>
          <w:b/>
          <w:color w:val="000000"/>
          <w:kern w:val="0"/>
          <w:sz w:val="20"/>
          <w:szCs w:val="20"/>
          <w:lang w:val="en-GB" w:eastAsia="ja-JP"/>
        </w:rPr>
        <w:t>RAN2</w:t>
      </w:r>
      <w:r w:rsidRPr="001E78EB">
        <w:rPr>
          <w:rFonts w:ascii="Times New Roman" w:eastAsia="宋体" w:hAnsi="Times New Roman" w:cs="Times New Roman" w:hint="eastAsia"/>
          <w:b/>
          <w:color w:val="000000"/>
          <w:kern w:val="0"/>
          <w:sz w:val="20"/>
          <w:szCs w:val="20"/>
          <w:lang w:val="en-GB"/>
        </w:rPr>
        <w:t xml:space="preserve"> </w:t>
      </w:r>
      <w:r w:rsidR="001876BF">
        <w:rPr>
          <w:rFonts w:ascii="Times New Roman" w:eastAsia="宋体" w:hAnsi="Times New Roman" w:cs="Times New Roman" w:hint="eastAsia"/>
          <w:b/>
          <w:color w:val="000000"/>
          <w:kern w:val="0"/>
          <w:sz w:val="20"/>
          <w:szCs w:val="20"/>
          <w:lang w:val="en-GB"/>
        </w:rPr>
        <w:t>should</w:t>
      </w:r>
      <w:r w:rsidRPr="001E78EB">
        <w:rPr>
          <w:rFonts w:ascii="Times New Roman" w:eastAsia="宋体" w:hAnsi="Times New Roman" w:cs="Times New Roman" w:hint="eastAsia"/>
          <w:b/>
          <w:color w:val="000000"/>
          <w:kern w:val="0"/>
          <w:sz w:val="20"/>
          <w:szCs w:val="20"/>
          <w:lang w:val="en-GB"/>
        </w:rPr>
        <w:t xml:space="preserve"> </w:t>
      </w:r>
      <w:r w:rsidR="00E2679C" w:rsidRPr="001E78EB">
        <w:rPr>
          <w:rFonts w:ascii="Times New Roman" w:eastAsia="宋体" w:hAnsi="Times New Roman" w:cs="Times New Roman"/>
          <w:b/>
          <w:color w:val="000000"/>
          <w:kern w:val="0"/>
          <w:sz w:val="20"/>
          <w:szCs w:val="20"/>
          <w:lang w:val="en-GB"/>
        </w:rPr>
        <w:t>wait for</w:t>
      </w:r>
      <w:r w:rsidRPr="001E78EB">
        <w:rPr>
          <w:rFonts w:ascii="Times New Roman" w:eastAsia="宋体" w:hAnsi="Times New Roman" w:cs="Times New Roman" w:hint="eastAsia"/>
          <w:b/>
          <w:color w:val="000000"/>
          <w:kern w:val="0"/>
          <w:sz w:val="20"/>
          <w:szCs w:val="20"/>
          <w:lang w:val="en-GB"/>
        </w:rPr>
        <w:t xml:space="preserve"> </w:t>
      </w:r>
      <w:r w:rsidR="001876BF">
        <w:rPr>
          <w:rFonts w:ascii="Times New Roman" w:eastAsia="宋体" w:hAnsi="Times New Roman" w:cs="Times New Roman" w:hint="eastAsia"/>
          <w:b/>
          <w:color w:val="000000"/>
          <w:kern w:val="0"/>
          <w:sz w:val="20"/>
          <w:szCs w:val="20"/>
          <w:lang w:val="en-GB"/>
        </w:rPr>
        <w:t>further</w:t>
      </w:r>
      <w:r w:rsidRPr="001E78EB">
        <w:rPr>
          <w:rFonts w:ascii="Times New Roman" w:eastAsia="宋体" w:hAnsi="Times New Roman" w:cs="Times New Roman" w:hint="eastAsia"/>
          <w:b/>
          <w:color w:val="000000"/>
          <w:kern w:val="0"/>
          <w:sz w:val="20"/>
          <w:szCs w:val="20"/>
        </w:rPr>
        <w:t xml:space="preserve"> progress </w:t>
      </w:r>
      <w:r w:rsidR="001876BF">
        <w:rPr>
          <w:rFonts w:ascii="Times New Roman" w:eastAsia="宋体" w:hAnsi="Times New Roman" w:cs="Times New Roman" w:hint="eastAsia"/>
          <w:b/>
          <w:color w:val="000000"/>
          <w:kern w:val="0"/>
          <w:sz w:val="20"/>
          <w:szCs w:val="20"/>
        </w:rPr>
        <w:t xml:space="preserve">from RAN1 </w:t>
      </w:r>
      <w:r w:rsidRPr="001E78EB">
        <w:rPr>
          <w:rFonts w:ascii="Times New Roman" w:eastAsia="宋体" w:hAnsi="Times New Roman" w:cs="Times New Roman" w:hint="eastAsia"/>
          <w:b/>
          <w:color w:val="000000"/>
          <w:kern w:val="0"/>
          <w:sz w:val="20"/>
          <w:szCs w:val="20"/>
        </w:rPr>
        <w:t>on model transfer/delivery for one-sided model.</w:t>
      </w:r>
    </w:p>
    <w:p w14:paraId="475A5837" w14:textId="5A88709E" w:rsidR="00A5066C" w:rsidRPr="00C9103B" w:rsidRDefault="00A5066C" w:rsidP="00A5066C">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lang w:eastAsia="ja-JP"/>
        </w:rPr>
      </w:pPr>
      <w:r w:rsidRPr="00F972D0">
        <w:rPr>
          <w:rFonts w:ascii="Times New Roman" w:eastAsia="宋体" w:hAnsi="Times New Roman" w:cs="Times New Roman" w:hint="eastAsia"/>
          <w:color w:val="000000"/>
          <w:kern w:val="0"/>
          <w:sz w:val="20"/>
          <w:szCs w:val="20"/>
          <w:lang w:val="en-GB"/>
        </w:rPr>
        <w:t>I</w:t>
      </w:r>
      <w:r w:rsidRPr="00F972D0">
        <w:rPr>
          <w:rFonts w:ascii="Times New Roman" w:eastAsia="宋体" w:hAnsi="Times New Roman" w:cs="Times New Roman"/>
          <w:color w:val="000000"/>
          <w:kern w:val="0"/>
          <w:sz w:val="20"/>
          <w:szCs w:val="20"/>
          <w:lang w:val="en-GB"/>
        </w:rPr>
        <w:t>n the clause 7.2.1.4 of TR 38.843 [1], RAN2 clarified several candidate solutions for model transfer/delivery</w:t>
      </w:r>
      <w:r>
        <w:rPr>
          <w:rFonts w:ascii="Times New Roman" w:eastAsia="宋体" w:hAnsi="Times New Roman" w:cs="Times New Roman" w:hint="eastAsia"/>
          <w:color w:val="000000"/>
          <w:kern w:val="0"/>
          <w:sz w:val="20"/>
          <w:szCs w:val="20"/>
          <w:lang w:val="en-GB"/>
        </w:rPr>
        <w:t xml:space="preserve">, </w:t>
      </w:r>
      <w:r w:rsidR="001876BF">
        <w:rPr>
          <w:rFonts w:ascii="Times New Roman" w:eastAsia="宋体" w:hAnsi="Times New Roman" w:cs="Times New Roman" w:hint="eastAsia"/>
          <w:color w:val="000000"/>
          <w:kern w:val="0"/>
          <w:sz w:val="20"/>
          <w:szCs w:val="20"/>
          <w:lang w:val="en-GB"/>
        </w:rPr>
        <w:t>including the</w:t>
      </w:r>
      <w:r w:rsidRPr="00C9103B">
        <w:rPr>
          <w:rFonts w:ascii="Times New Roman" w:eastAsia="宋体" w:hAnsi="Times New Roman" w:cs="Times New Roman" w:hint="eastAsia"/>
          <w:color w:val="000000"/>
          <w:kern w:val="0"/>
          <w:sz w:val="20"/>
          <w:szCs w:val="20"/>
          <w:lang w:eastAsia="ja-JP"/>
        </w:rPr>
        <w:t xml:space="preserve"> </w:t>
      </w:r>
      <w:r w:rsidR="001876BF">
        <w:rPr>
          <w:rFonts w:ascii="Times New Roman" w:eastAsia="宋体" w:hAnsi="Times New Roman" w:cs="Times New Roman" w:hint="eastAsia"/>
          <w:color w:val="000000"/>
          <w:kern w:val="0"/>
          <w:sz w:val="20"/>
          <w:szCs w:val="20"/>
        </w:rPr>
        <w:t>pro</w:t>
      </w:r>
      <w:r w:rsidRPr="00C9103B">
        <w:rPr>
          <w:rFonts w:ascii="Times New Roman" w:eastAsia="宋体" w:hAnsi="Times New Roman" w:cs="Times New Roman" w:hint="eastAsia"/>
          <w:color w:val="000000"/>
          <w:kern w:val="0"/>
          <w:sz w:val="20"/>
          <w:szCs w:val="20"/>
          <w:lang w:eastAsia="ja-JP"/>
        </w:rPr>
        <w:t xml:space="preserve"> </w:t>
      </w:r>
      <w:r>
        <w:rPr>
          <w:rFonts w:ascii="Times New Roman" w:eastAsia="宋体" w:hAnsi="Times New Roman" w:cs="Times New Roman" w:hint="eastAsia"/>
          <w:color w:val="000000"/>
          <w:kern w:val="0"/>
          <w:sz w:val="20"/>
          <w:szCs w:val="20"/>
        </w:rPr>
        <w:t>and</w:t>
      </w:r>
      <w:r w:rsidRPr="00C9103B">
        <w:rPr>
          <w:rFonts w:ascii="Times New Roman" w:eastAsia="宋体" w:hAnsi="Times New Roman" w:cs="Times New Roman" w:hint="eastAsia"/>
          <w:color w:val="000000"/>
          <w:kern w:val="0"/>
          <w:sz w:val="20"/>
          <w:szCs w:val="20"/>
          <w:lang w:eastAsia="ja-JP"/>
        </w:rPr>
        <w:t xml:space="preserve"> </w:t>
      </w:r>
      <w:r w:rsidR="001876BF">
        <w:rPr>
          <w:rFonts w:ascii="Times New Roman" w:eastAsia="宋体" w:hAnsi="Times New Roman" w:cs="Times New Roman" w:hint="eastAsia"/>
          <w:color w:val="000000"/>
          <w:kern w:val="0"/>
          <w:sz w:val="20"/>
          <w:szCs w:val="20"/>
        </w:rPr>
        <w:t>con</w:t>
      </w:r>
      <w:r w:rsidRPr="00C9103B">
        <w:rPr>
          <w:rFonts w:ascii="Times New Roman" w:eastAsia="宋体" w:hAnsi="Times New Roman" w:cs="Times New Roman" w:hint="eastAsia"/>
          <w:color w:val="000000"/>
          <w:kern w:val="0"/>
          <w:sz w:val="20"/>
          <w:szCs w:val="20"/>
          <w:lang w:eastAsia="ja-JP"/>
        </w:rPr>
        <w:t>s</w:t>
      </w:r>
      <w:r w:rsidR="001876BF">
        <w:rPr>
          <w:rFonts w:ascii="Times New Roman" w:eastAsia="宋体" w:hAnsi="Times New Roman" w:cs="Times New Roman" w:hint="eastAsia"/>
          <w:color w:val="000000"/>
          <w:kern w:val="0"/>
          <w:sz w:val="20"/>
          <w:szCs w:val="20"/>
        </w:rPr>
        <w:t xml:space="preserve"> and </w:t>
      </w:r>
      <w:r w:rsidRPr="00C9103B">
        <w:rPr>
          <w:rFonts w:ascii="Times New Roman" w:eastAsia="宋体" w:hAnsi="Times New Roman" w:cs="Times New Roman" w:hint="eastAsia"/>
          <w:color w:val="000000"/>
          <w:kern w:val="0"/>
          <w:sz w:val="20"/>
          <w:szCs w:val="20"/>
          <w:lang w:eastAsia="ja-JP"/>
        </w:rPr>
        <w:t>specification gap for each solution.</w:t>
      </w:r>
    </w:p>
    <w:tbl>
      <w:tblPr>
        <w:tblStyle w:val="aff6"/>
        <w:tblW w:w="0" w:type="auto"/>
        <w:tblLook w:val="04A0" w:firstRow="1" w:lastRow="0" w:firstColumn="1" w:lastColumn="0" w:noHBand="0" w:noVBand="1"/>
      </w:tblPr>
      <w:tblGrid>
        <w:gridCol w:w="9350"/>
      </w:tblGrid>
      <w:tr w:rsidR="00A5066C" w14:paraId="4400DCC4" w14:textId="77777777" w:rsidTr="00784C7A">
        <w:tc>
          <w:tcPr>
            <w:tcW w:w="9350" w:type="dxa"/>
          </w:tcPr>
          <w:p w14:paraId="6FF6FE6F" w14:textId="77777777" w:rsidR="00A5066C" w:rsidRPr="00C9103B" w:rsidRDefault="00A5066C" w:rsidP="00784C7A">
            <w:pPr>
              <w:widowControl/>
              <w:overflowPunct w:val="0"/>
              <w:autoSpaceDE w:val="0"/>
              <w:autoSpaceDN w:val="0"/>
              <w:adjustRightInd w:val="0"/>
              <w:spacing w:after="180"/>
              <w:jc w:val="left"/>
              <w:rPr>
                <w:rFonts w:eastAsia="宋体"/>
                <w:b/>
                <w:bCs/>
                <w:color w:val="000000"/>
                <w:lang w:val="en-US" w:eastAsia="ja-JP"/>
              </w:rPr>
            </w:pPr>
            <w:r w:rsidRPr="00C9103B">
              <w:rPr>
                <w:rFonts w:eastAsia="宋体"/>
                <w:b/>
                <w:bCs/>
                <w:color w:val="000000"/>
                <w:lang w:val="en-US" w:eastAsia="ja-JP"/>
              </w:rPr>
              <w:t>7.2.1.4</w:t>
            </w:r>
            <w:r w:rsidRPr="00C9103B">
              <w:rPr>
                <w:rFonts w:eastAsia="宋体" w:hint="eastAsia"/>
                <w:b/>
                <w:bCs/>
                <w:color w:val="000000"/>
                <w:lang w:val="en-US" w:eastAsia="ja-JP"/>
              </w:rPr>
              <w:t xml:space="preserve"> </w:t>
            </w:r>
            <w:r w:rsidRPr="00C9103B">
              <w:rPr>
                <w:rFonts w:eastAsia="宋体"/>
                <w:b/>
                <w:bCs/>
                <w:color w:val="000000"/>
                <w:lang w:val="en-US" w:eastAsia="ja-JP"/>
              </w:rPr>
              <w:tab/>
              <w:t>Model transfer/delivery</w:t>
            </w:r>
          </w:p>
          <w:p w14:paraId="718BDAF6" w14:textId="3FAA7F32" w:rsidR="00A5066C" w:rsidRPr="00C9103B" w:rsidRDefault="00A5066C" w:rsidP="00784C7A">
            <w:pPr>
              <w:widowControl/>
              <w:overflowPunct w:val="0"/>
              <w:autoSpaceDE w:val="0"/>
              <w:autoSpaceDN w:val="0"/>
              <w:adjustRightInd w:val="0"/>
              <w:spacing w:after="180"/>
              <w:jc w:val="left"/>
              <w:rPr>
                <w:rFonts w:eastAsia="宋体"/>
                <w:color w:val="000000"/>
                <w:lang w:val="en-US" w:eastAsia="ja-JP"/>
              </w:rPr>
            </w:pPr>
            <w:r w:rsidRPr="00C9103B">
              <w:rPr>
                <w:rFonts w:eastAsia="宋体"/>
                <w:color w:val="000000"/>
                <w:lang w:val="en-US" w:eastAsia="ja-JP"/>
              </w:rPr>
              <w:t>Whether there is a need to consider standardi</w:t>
            </w:r>
            <w:r w:rsidR="00A35580">
              <w:rPr>
                <w:rFonts w:eastAsia="宋体" w:hint="eastAsia"/>
                <w:color w:val="000000"/>
                <w:lang w:val="en-US" w:eastAsia="zh-CN"/>
              </w:rPr>
              <w:t>z</w:t>
            </w:r>
            <w:r w:rsidRPr="00C9103B">
              <w:rPr>
                <w:rFonts w:eastAsia="宋体"/>
                <w:color w:val="000000"/>
                <w:lang w:val="en-US" w:eastAsia="ja-JP"/>
              </w:rPr>
              <w:t>ed solutions for transferring/delivering AI/ML model(s) is unclear from the outcome of the present study. Nonetheless, to support AI/ML model transfer/delivery, the following solutions are considered:</w:t>
            </w:r>
          </w:p>
          <w:p w14:paraId="1D5C0C46" w14:textId="77777777" w:rsidR="00A5066C" w:rsidRPr="00C9103B" w:rsidRDefault="00A5066C" w:rsidP="00403C5B">
            <w:pPr>
              <w:widowControl/>
              <w:numPr>
                <w:ilvl w:val="0"/>
                <w:numId w:val="10"/>
              </w:numPr>
              <w:overflowPunct w:val="0"/>
              <w:autoSpaceDE w:val="0"/>
              <w:autoSpaceDN w:val="0"/>
              <w:adjustRightInd w:val="0"/>
              <w:spacing w:after="180"/>
              <w:jc w:val="left"/>
              <w:rPr>
                <w:rFonts w:eastAsia="宋体"/>
                <w:color w:val="000000"/>
                <w:lang w:val="en-GB" w:eastAsia="ja-JP"/>
              </w:rPr>
            </w:pPr>
            <w:bookmarkStart w:id="2" w:name="OLE_LINK3"/>
            <w:r w:rsidRPr="00C9103B">
              <w:rPr>
                <w:rFonts w:eastAsia="宋体"/>
                <w:color w:val="000000"/>
                <w:lang w:val="en-US" w:eastAsia="ja-JP"/>
              </w:rPr>
              <w:t>Solution 1a: gNB can transfer/deliver AI/ML model(s) to UE via RRC signalling.</w:t>
            </w:r>
          </w:p>
          <w:p w14:paraId="6F4FAB79" w14:textId="77777777" w:rsidR="00A5066C" w:rsidRPr="00C9103B" w:rsidRDefault="00A5066C" w:rsidP="00403C5B">
            <w:pPr>
              <w:widowControl/>
              <w:numPr>
                <w:ilvl w:val="0"/>
                <w:numId w:val="10"/>
              </w:numPr>
              <w:overflowPunct w:val="0"/>
              <w:autoSpaceDE w:val="0"/>
              <w:autoSpaceDN w:val="0"/>
              <w:adjustRightInd w:val="0"/>
              <w:spacing w:after="180"/>
              <w:jc w:val="left"/>
              <w:rPr>
                <w:rFonts w:eastAsia="宋体"/>
                <w:color w:val="000000"/>
                <w:lang w:val="en-GB" w:eastAsia="ja-JP"/>
              </w:rPr>
            </w:pPr>
            <w:r w:rsidRPr="00C9103B">
              <w:rPr>
                <w:rFonts w:eastAsia="宋体"/>
                <w:color w:val="000000"/>
                <w:lang w:val="en-US" w:eastAsia="ja-JP"/>
              </w:rPr>
              <w:t>Solution 2a: Core Network (except LMF) can transfer/deliver AI/ML model(s) to UE via NAS signalling.</w:t>
            </w:r>
          </w:p>
          <w:p w14:paraId="5E723D30" w14:textId="77777777" w:rsidR="00A5066C" w:rsidRPr="00C9103B" w:rsidRDefault="00A5066C" w:rsidP="00403C5B">
            <w:pPr>
              <w:widowControl/>
              <w:numPr>
                <w:ilvl w:val="0"/>
                <w:numId w:val="10"/>
              </w:numPr>
              <w:overflowPunct w:val="0"/>
              <w:autoSpaceDE w:val="0"/>
              <w:autoSpaceDN w:val="0"/>
              <w:adjustRightInd w:val="0"/>
              <w:spacing w:after="180"/>
              <w:jc w:val="left"/>
              <w:rPr>
                <w:rFonts w:eastAsia="宋体"/>
                <w:color w:val="000000"/>
                <w:lang w:val="en-GB" w:eastAsia="ja-JP"/>
              </w:rPr>
            </w:pPr>
            <w:r w:rsidRPr="00C9103B">
              <w:rPr>
                <w:rFonts w:eastAsia="宋体"/>
                <w:color w:val="000000"/>
                <w:lang w:val="en-US" w:eastAsia="ja-JP"/>
              </w:rPr>
              <w:t>Solution 3a: LMF can transfer/deliver AI/ML model(s) to UE via LPP signalling.</w:t>
            </w:r>
          </w:p>
          <w:p w14:paraId="5FA23A92" w14:textId="77777777" w:rsidR="00A5066C" w:rsidRPr="00C9103B" w:rsidRDefault="00A5066C" w:rsidP="00403C5B">
            <w:pPr>
              <w:widowControl/>
              <w:numPr>
                <w:ilvl w:val="0"/>
                <w:numId w:val="10"/>
              </w:numPr>
              <w:overflowPunct w:val="0"/>
              <w:autoSpaceDE w:val="0"/>
              <w:autoSpaceDN w:val="0"/>
              <w:adjustRightInd w:val="0"/>
              <w:spacing w:after="180"/>
              <w:jc w:val="left"/>
              <w:rPr>
                <w:rFonts w:eastAsia="宋体"/>
                <w:color w:val="000000"/>
                <w:lang w:val="en-GB" w:eastAsia="ja-JP"/>
              </w:rPr>
            </w:pPr>
            <w:r w:rsidRPr="00C9103B">
              <w:rPr>
                <w:rFonts w:eastAsia="宋体"/>
                <w:color w:val="000000"/>
                <w:lang w:val="en-US" w:eastAsia="ja-JP"/>
              </w:rPr>
              <w:t>Solution 1b: gNB can transfer/deliver AI/ML model(s) to UE via UP data.</w:t>
            </w:r>
          </w:p>
          <w:p w14:paraId="6DADCE99" w14:textId="77777777" w:rsidR="00A5066C" w:rsidRPr="00C9103B" w:rsidRDefault="00A5066C" w:rsidP="00403C5B">
            <w:pPr>
              <w:widowControl/>
              <w:numPr>
                <w:ilvl w:val="0"/>
                <w:numId w:val="10"/>
              </w:numPr>
              <w:overflowPunct w:val="0"/>
              <w:autoSpaceDE w:val="0"/>
              <w:autoSpaceDN w:val="0"/>
              <w:adjustRightInd w:val="0"/>
              <w:spacing w:after="180"/>
              <w:jc w:val="left"/>
              <w:rPr>
                <w:rFonts w:eastAsia="宋体"/>
                <w:color w:val="000000"/>
                <w:lang w:val="en-GB" w:eastAsia="ja-JP"/>
              </w:rPr>
            </w:pPr>
            <w:r w:rsidRPr="00C9103B">
              <w:rPr>
                <w:rFonts w:eastAsia="宋体"/>
                <w:color w:val="000000"/>
                <w:lang w:val="en-US" w:eastAsia="ja-JP"/>
              </w:rPr>
              <w:t>Solution 2b: Core Network (except LMF) can transfer/deliver AI/ML model(s) to UE via User Plane (UP) data.</w:t>
            </w:r>
          </w:p>
          <w:p w14:paraId="3FDBC270" w14:textId="77777777" w:rsidR="00A5066C" w:rsidRPr="00C9103B" w:rsidRDefault="00A5066C" w:rsidP="00403C5B">
            <w:pPr>
              <w:widowControl/>
              <w:numPr>
                <w:ilvl w:val="0"/>
                <w:numId w:val="10"/>
              </w:numPr>
              <w:overflowPunct w:val="0"/>
              <w:autoSpaceDE w:val="0"/>
              <w:autoSpaceDN w:val="0"/>
              <w:adjustRightInd w:val="0"/>
              <w:spacing w:after="180"/>
              <w:jc w:val="left"/>
              <w:rPr>
                <w:rFonts w:eastAsia="宋体"/>
                <w:color w:val="000000"/>
                <w:lang w:val="en-GB" w:eastAsia="ja-JP"/>
              </w:rPr>
            </w:pPr>
            <w:r w:rsidRPr="00C9103B">
              <w:rPr>
                <w:rFonts w:eastAsia="宋体"/>
                <w:color w:val="000000"/>
                <w:lang w:val="en-US" w:eastAsia="ja-JP"/>
              </w:rPr>
              <w:lastRenderedPageBreak/>
              <w:t>Solution 3b: LMF can transfer/deliver AI/ML model(s) to UE via UP data.</w:t>
            </w:r>
          </w:p>
          <w:p w14:paraId="6CBF0A17" w14:textId="77777777" w:rsidR="00A5066C" w:rsidRPr="00C9103B" w:rsidRDefault="00A5066C" w:rsidP="00403C5B">
            <w:pPr>
              <w:widowControl/>
              <w:numPr>
                <w:ilvl w:val="0"/>
                <w:numId w:val="10"/>
              </w:numPr>
              <w:overflowPunct w:val="0"/>
              <w:autoSpaceDE w:val="0"/>
              <w:autoSpaceDN w:val="0"/>
              <w:adjustRightInd w:val="0"/>
              <w:spacing w:after="180"/>
              <w:jc w:val="left"/>
              <w:rPr>
                <w:rFonts w:eastAsia="宋体"/>
                <w:color w:val="000000"/>
                <w:lang w:val="en-GB" w:eastAsia="ja-JP"/>
              </w:rPr>
            </w:pPr>
            <w:r w:rsidRPr="00C9103B">
              <w:rPr>
                <w:rFonts w:eastAsia="宋体"/>
                <w:color w:val="000000"/>
                <w:lang w:val="en-US" w:eastAsia="ja-JP"/>
              </w:rPr>
              <w:t>Solution 4a: OTT server can transfer/deliver AI/ML model(s) to UE (e.g., transparent to 3GPP).</w:t>
            </w:r>
          </w:p>
          <w:p w14:paraId="77F31887" w14:textId="77777777" w:rsidR="00A5066C" w:rsidRPr="00C9103B" w:rsidRDefault="00A5066C" w:rsidP="00403C5B">
            <w:pPr>
              <w:widowControl/>
              <w:numPr>
                <w:ilvl w:val="0"/>
                <w:numId w:val="10"/>
              </w:numPr>
              <w:overflowPunct w:val="0"/>
              <w:autoSpaceDE w:val="0"/>
              <w:autoSpaceDN w:val="0"/>
              <w:adjustRightInd w:val="0"/>
              <w:spacing w:after="180"/>
              <w:jc w:val="left"/>
              <w:rPr>
                <w:rFonts w:eastAsia="宋体"/>
                <w:color w:val="000000"/>
                <w:lang w:val="en-GB" w:eastAsia="ja-JP"/>
              </w:rPr>
            </w:pPr>
            <w:r w:rsidRPr="00C9103B">
              <w:rPr>
                <w:rFonts w:eastAsia="宋体"/>
                <w:color w:val="000000"/>
                <w:lang w:val="en-US" w:eastAsia="ja-JP"/>
              </w:rPr>
              <w:t>Solution 4b: OAM can transfer/deliver AI/ML model(s) to UE.</w:t>
            </w:r>
            <w:bookmarkEnd w:id="2"/>
          </w:p>
        </w:tc>
      </w:tr>
    </w:tbl>
    <w:p w14:paraId="3E37C7E0" w14:textId="4E5AE99E" w:rsidR="00A5066C" w:rsidRDefault="00A5066C" w:rsidP="00A5066C">
      <w:pPr>
        <w:widowControl/>
        <w:overflowPunct w:val="0"/>
        <w:autoSpaceDE w:val="0"/>
        <w:autoSpaceDN w:val="0"/>
        <w:adjustRightInd w:val="0"/>
        <w:spacing w:before="180" w:after="180"/>
        <w:jc w:val="left"/>
        <w:rPr>
          <w:rFonts w:ascii="Times New Roman" w:eastAsia="宋体" w:hAnsi="Times New Roman" w:cs="Times New Roman"/>
          <w:color w:val="000000"/>
          <w:kern w:val="0"/>
          <w:sz w:val="20"/>
          <w:szCs w:val="20"/>
          <w:lang w:val="en-GB"/>
        </w:rPr>
      </w:pPr>
      <w:r w:rsidRPr="00A5066C">
        <w:rPr>
          <w:rFonts w:ascii="Times New Roman" w:eastAsia="宋体" w:hAnsi="Times New Roman" w:cs="Times New Roman" w:hint="eastAsia"/>
          <w:color w:val="000000"/>
          <w:kern w:val="0"/>
          <w:sz w:val="20"/>
          <w:szCs w:val="20"/>
          <w:lang w:val="en-GB"/>
        </w:rPr>
        <w:lastRenderedPageBreak/>
        <w:t xml:space="preserve">For one-sided model at the UE, </w:t>
      </w:r>
      <w:r>
        <w:rPr>
          <w:rFonts w:ascii="Times New Roman" w:eastAsia="宋体" w:hAnsi="Times New Roman" w:cs="Times New Roman" w:hint="eastAsia"/>
          <w:color w:val="000000"/>
          <w:kern w:val="0"/>
          <w:sz w:val="20"/>
          <w:szCs w:val="20"/>
          <w:lang w:val="en-GB"/>
        </w:rPr>
        <w:t xml:space="preserve">model </w:t>
      </w:r>
      <w:r w:rsidRPr="00A5066C">
        <w:rPr>
          <w:rFonts w:ascii="Times New Roman" w:eastAsia="宋体" w:hAnsi="Times New Roman" w:cs="Times New Roman" w:hint="eastAsia"/>
          <w:color w:val="000000"/>
          <w:kern w:val="0"/>
          <w:sz w:val="20"/>
          <w:szCs w:val="20"/>
          <w:lang w:val="en-GB"/>
        </w:rPr>
        <w:t>training is done on the OTT server and</w:t>
      </w:r>
      <w:r>
        <w:rPr>
          <w:rFonts w:ascii="Times New Roman" w:eastAsia="宋体" w:hAnsi="Times New Roman" w:cs="Times New Roman" w:hint="eastAsia"/>
          <w:color w:val="000000"/>
          <w:kern w:val="0"/>
          <w:sz w:val="20"/>
          <w:szCs w:val="20"/>
          <w:lang w:val="en-GB"/>
        </w:rPr>
        <w:t xml:space="preserve"> the</w:t>
      </w:r>
      <w:r w:rsidRPr="00A5066C">
        <w:rPr>
          <w:rFonts w:ascii="Times New Roman" w:eastAsia="宋体" w:hAnsi="Times New Roman" w:cs="Times New Roman" w:hint="eastAsia"/>
          <w:color w:val="000000"/>
          <w:kern w:val="0"/>
          <w:sz w:val="20"/>
          <w:szCs w:val="20"/>
          <w:lang w:val="en-GB"/>
        </w:rPr>
        <w:t xml:space="preserve"> </w:t>
      </w:r>
      <w:r w:rsidRPr="00A34F41">
        <w:rPr>
          <w:rFonts w:ascii="Times New Roman" w:eastAsia="宋体" w:hAnsi="Times New Roman" w:cs="Times New Roman"/>
          <w:color w:val="000000"/>
          <w:kern w:val="0"/>
          <w:sz w:val="20"/>
          <w:szCs w:val="20"/>
        </w:rPr>
        <w:t xml:space="preserve">trained model </w:t>
      </w:r>
      <w:r w:rsidRPr="00A5066C">
        <w:rPr>
          <w:rFonts w:ascii="Times New Roman" w:eastAsia="宋体" w:hAnsi="Times New Roman" w:cs="Times New Roman" w:hint="eastAsia"/>
          <w:color w:val="000000"/>
          <w:kern w:val="0"/>
          <w:sz w:val="20"/>
          <w:szCs w:val="20"/>
          <w:lang w:val="en-GB"/>
        </w:rPr>
        <w:t>is sent to the UE</w:t>
      </w:r>
      <w:r>
        <w:rPr>
          <w:rFonts w:ascii="Times New Roman" w:eastAsia="宋体" w:hAnsi="Times New Roman" w:cs="Times New Roman" w:hint="eastAsia"/>
          <w:color w:val="000000"/>
          <w:kern w:val="0"/>
          <w:sz w:val="20"/>
          <w:szCs w:val="20"/>
          <w:lang w:val="en-GB"/>
        </w:rPr>
        <w:t>.</w:t>
      </w:r>
      <w:r>
        <w:rPr>
          <w:rFonts w:ascii="Times New Roman" w:eastAsia="宋体" w:hAnsi="Times New Roman" w:cs="Times New Roman" w:hint="eastAsia"/>
          <w:color w:val="000000"/>
          <w:kern w:val="0"/>
          <w:sz w:val="20"/>
          <w:szCs w:val="20"/>
        </w:rPr>
        <w:t xml:space="preserve"> </w:t>
      </w:r>
      <w:r w:rsidR="001876BF">
        <w:rPr>
          <w:rFonts w:ascii="Times New Roman" w:eastAsia="宋体" w:hAnsi="Times New Roman" w:cs="Times New Roman" w:hint="eastAsia"/>
          <w:color w:val="000000"/>
          <w:kern w:val="0"/>
          <w:sz w:val="20"/>
          <w:szCs w:val="20"/>
        </w:rPr>
        <w:t xml:space="preserve">There is no need </w:t>
      </w:r>
      <w:r w:rsidRPr="00A34F41">
        <w:rPr>
          <w:rFonts w:ascii="Times New Roman" w:eastAsia="宋体" w:hAnsi="Times New Roman" w:cs="Times New Roman"/>
          <w:color w:val="000000"/>
          <w:kern w:val="0"/>
          <w:sz w:val="20"/>
          <w:szCs w:val="20"/>
        </w:rPr>
        <w:t>to introduce 3GPP standardized signaling</w:t>
      </w:r>
      <w:r w:rsidR="001876BF">
        <w:rPr>
          <w:rFonts w:ascii="Times New Roman" w:eastAsia="宋体" w:hAnsi="Times New Roman" w:cs="Times New Roman" w:hint="eastAsia"/>
          <w:color w:val="000000"/>
          <w:kern w:val="0"/>
          <w:sz w:val="20"/>
          <w:szCs w:val="20"/>
        </w:rPr>
        <w:t>,</w:t>
      </w:r>
      <w:r w:rsidRPr="00A34F41">
        <w:rPr>
          <w:rFonts w:ascii="Times New Roman" w:eastAsia="宋体" w:hAnsi="Times New Roman" w:cs="Times New Roman"/>
          <w:color w:val="000000"/>
          <w:kern w:val="0"/>
          <w:sz w:val="20"/>
          <w:szCs w:val="20"/>
        </w:rPr>
        <w:t xml:space="preserve"> </w:t>
      </w:r>
      <w:r w:rsidR="001876BF">
        <w:rPr>
          <w:rFonts w:ascii="Times New Roman" w:eastAsia="宋体" w:hAnsi="Times New Roman" w:cs="Times New Roman" w:hint="eastAsia"/>
          <w:color w:val="000000"/>
          <w:kern w:val="0"/>
          <w:sz w:val="20"/>
          <w:szCs w:val="20"/>
        </w:rPr>
        <w:t>as the</w:t>
      </w:r>
      <w:r w:rsidRPr="00A34F41">
        <w:rPr>
          <w:rFonts w:ascii="Times New Roman" w:eastAsia="宋体" w:hAnsi="Times New Roman" w:cs="Times New Roman"/>
          <w:color w:val="000000"/>
          <w:kern w:val="0"/>
          <w:sz w:val="20"/>
          <w:szCs w:val="20"/>
        </w:rPr>
        <w:t xml:space="preserve"> 3GPP transparent solution (option 4a / Case y) </w:t>
      </w:r>
      <w:r w:rsidR="001876BF">
        <w:rPr>
          <w:rFonts w:ascii="Times New Roman" w:eastAsia="宋体" w:hAnsi="Times New Roman" w:cs="Times New Roman" w:hint="eastAsia"/>
          <w:color w:val="000000"/>
          <w:kern w:val="0"/>
          <w:sz w:val="20"/>
          <w:szCs w:val="20"/>
        </w:rPr>
        <w:t>is effective</w:t>
      </w:r>
      <w:r w:rsidRPr="00A34F41">
        <w:rPr>
          <w:rFonts w:ascii="Times New Roman" w:eastAsia="宋体" w:hAnsi="Times New Roman" w:cs="Times New Roman"/>
          <w:color w:val="000000"/>
          <w:kern w:val="0"/>
          <w:sz w:val="20"/>
          <w:szCs w:val="20"/>
        </w:rPr>
        <w:t xml:space="preserve"> and widely </w:t>
      </w:r>
      <w:r w:rsidR="001876BF">
        <w:rPr>
          <w:rFonts w:ascii="Times New Roman" w:eastAsia="宋体" w:hAnsi="Times New Roman" w:cs="Times New Roman" w:hint="eastAsia"/>
          <w:color w:val="000000"/>
          <w:kern w:val="0"/>
          <w:sz w:val="20"/>
          <w:szCs w:val="20"/>
        </w:rPr>
        <w:t>adopted</w:t>
      </w:r>
      <w:r w:rsidRPr="00A34F41">
        <w:rPr>
          <w:rFonts w:ascii="Times New Roman" w:eastAsia="宋体" w:hAnsi="Times New Roman" w:cs="Times New Roman"/>
          <w:color w:val="000000"/>
          <w:kern w:val="0"/>
          <w:sz w:val="20"/>
          <w:szCs w:val="20"/>
        </w:rPr>
        <w:t xml:space="preserve"> in</w:t>
      </w:r>
      <w:r w:rsidR="001876BF">
        <w:rPr>
          <w:rFonts w:ascii="Times New Roman" w:eastAsia="宋体" w:hAnsi="Times New Roman" w:cs="Times New Roman" w:hint="eastAsia"/>
          <w:color w:val="000000"/>
          <w:kern w:val="0"/>
          <w:sz w:val="20"/>
          <w:szCs w:val="20"/>
        </w:rPr>
        <w:t xml:space="preserve"> </w:t>
      </w:r>
      <w:r w:rsidR="001876BF">
        <w:rPr>
          <w:rFonts w:ascii="Times New Roman" w:eastAsia="宋体" w:hAnsi="Times New Roman" w:cs="Times New Roman"/>
          <w:color w:val="000000"/>
          <w:kern w:val="0"/>
          <w:sz w:val="20"/>
          <w:szCs w:val="20"/>
        </w:rPr>
        <w:t>industry</w:t>
      </w:r>
      <w:r w:rsidRPr="00A34F41">
        <w:rPr>
          <w:rFonts w:ascii="Times New Roman" w:eastAsia="宋体" w:hAnsi="Times New Roman" w:cs="Times New Roman"/>
          <w:color w:val="000000"/>
          <w:kern w:val="0"/>
          <w:sz w:val="20"/>
          <w:szCs w:val="20"/>
        </w:rPr>
        <w:t>.</w:t>
      </w:r>
      <w:r>
        <w:rPr>
          <w:rFonts w:ascii="Times New Roman" w:eastAsia="宋体" w:hAnsi="Times New Roman" w:cs="Times New Roman" w:hint="eastAsia"/>
          <w:color w:val="000000"/>
          <w:kern w:val="0"/>
          <w:sz w:val="20"/>
          <w:szCs w:val="20"/>
        </w:rPr>
        <w:t xml:space="preserve"> </w:t>
      </w:r>
      <w:r w:rsidR="001876BF" w:rsidRPr="001876BF">
        <w:rPr>
          <w:rFonts w:ascii="Times New Roman" w:eastAsia="宋体" w:hAnsi="Times New Roman" w:cs="Times New Roman" w:hint="eastAsia"/>
          <w:color w:val="000000"/>
          <w:kern w:val="0"/>
          <w:sz w:val="20"/>
          <w:szCs w:val="20"/>
        </w:rPr>
        <w:t>However, for two-sided models, where model training is distributed between the network (gNB/LFM/OAM, etc.) and the UE, the model must be both visible and controllable.</w:t>
      </w:r>
    </w:p>
    <w:p w14:paraId="7CFBA1E8" w14:textId="77777777" w:rsidR="00A5066C" w:rsidRPr="00A5066C" w:rsidRDefault="00A5066C" w:rsidP="00A5066C">
      <w:pPr>
        <w:widowControl/>
        <w:overflowPunct w:val="0"/>
        <w:autoSpaceDE w:val="0"/>
        <w:autoSpaceDN w:val="0"/>
        <w:adjustRightInd w:val="0"/>
        <w:spacing w:before="180" w:after="180"/>
        <w:jc w:val="left"/>
        <w:rPr>
          <w:rFonts w:ascii="Times New Roman" w:eastAsia="宋体" w:hAnsi="Times New Roman" w:cs="Times New Roman"/>
          <w:color w:val="000000"/>
          <w:kern w:val="0"/>
          <w:sz w:val="20"/>
          <w:szCs w:val="20"/>
          <w:lang w:val="en-GB"/>
        </w:rPr>
      </w:pPr>
      <w:r>
        <w:rPr>
          <w:rFonts w:ascii="Times New Roman" w:eastAsia="宋体" w:hAnsi="Times New Roman" w:cs="Times New Roman" w:hint="eastAsia"/>
          <w:color w:val="000000"/>
          <w:kern w:val="0"/>
          <w:sz w:val="20"/>
          <w:szCs w:val="20"/>
          <w:lang w:val="en-GB"/>
        </w:rPr>
        <w:t>Therefore, we propose:</w:t>
      </w:r>
    </w:p>
    <w:p w14:paraId="5C7F30B3" w14:textId="62BB521B" w:rsidR="00A5066C" w:rsidRPr="00A5066C" w:rsidRDefault="00A5066C" w:rsidP="00A5066C">
      <w:pPr>
        <w:widowControl/>
        <w:overflowPunct w:val="0"/>
        <w:autoSpaceDE w:val="0"/>
        <w:autoSpaceDN w:val="0"/>
        <w:adjustRightInd w:val="0"/>
        <w:spacing w:before="180" w:after="180"/>
        <w:jc w:val="left"/>
        <w:rPr>
          <w:rFonts w:ascii="Times New Roman" w:eastAsia="宋体" w:hAnsi="Times New Roman" w:cs="Times New Roman"/>
          <w:b/>
          <w:bCs/>
          <w:color w:val="000000"/>
          <w:kern w:val="0"/>
          <w:sz w:val="20"/>
          <w:szCs w:val="20"/>
        </w:rPr>
      </w:pPr>
      <w:r w:rsidRPr="00A5066C">
        <w:rPr>
          <w:rFonts w:ascii="Times New Roman" w:eastAsia="宋体" w:hAnsi="Times New Roman" w:cs="Times New Roman" w:hint="eastAsia"/>
          <w:b/>
          <w:bCs/>
          <w:color w:val="000000"/>
          <w:kern w:val="0"/>
          <w:sz w:val="20"/>
          <w:szCs w:val="20"/>
          <w:lang w:val="en-GB"/>
        </w:rPr>
        <w:t xml:space="preserve">Proposal </w:t>
      </w:r>
      <w:r>
        <w:rPr>
          <w:rFonts w:ascii="Times New Roman" w:eastAsia="宋体" w:hAnsi="Times New Roman" w:cs="Times New Roman" w:hint="eastAsia"/>
          <w:b/>
          <w:bCs/>
          <w:color w:val="000000"/>
          <w:kern w:val="0"/>
          <w:sz w:val="20"/>
          <w:szCs w:val="20"/>
          <w:lang w:val="en-GB"/>
        </w:rPr>
        <w:t>4</w:t>
      </w:r>
      <w:r w:rsidRPr="00A5066C">
        <w:rPr>
          <w:rFonts w:ascii="Times New Roman" w:eastAsia="宋体" w:hAnsi="Times New Roman" w:cs="Times New Roman" w:hint="eastAsia"/>
          <w:b/>
          <w:bCs/>
          <w:color w:val="000000"/>
          <w:kern w:val="0"/>
          <w:sz w:val="20"/>
          <w:szCs w:val="20"/>
          <w:lang w:val="en-GB"/>
        </w:rPr>
        <w:t>: For a one-sided model at the UE, there is no requirement for model controllability and visibility.</w:t>
      </w:r>
    </w:p>
    <w:p w14:paraId="48393DA7" w14:textId="01DF2B7D" w:rsidR="002E075F" w:rsidRPr="00A35580" w:rsidRDefault="000E15D1" w:rsidP="00EB2D18">
      <w:pPr>
        <w:widowControl/>
        <w:overflowPunct w:val="0"/>
        <w:autoSpaceDE w:val="0"/>
        <w:autoSpaceDN w:val="0"/>
        <w:adjustRightInd w:val="0"/>
        <w:spacing w:before="180" w:after="180"/>
        <w:jc w:val="left"/>
        <w:rPr>
          <w:rFonts w:ascii="Times New Roman" w:eastAsia="宋体" w:hAnsi="Times New Roman" w:cs="Times New Roman"/>
          <w:b/>
          <w:bCs/>
          <w:color w:val="000000"/>
          <w:kern w:val="0"/>
          <w:sz w:val="20"/>
          <w:szCs w:val="20"/>
          <w:lang w:val="en-GB"/>
        </w:rPr>
      </w:pPr>
      <w:r w:rsidRPr="00A5066C">
        <w:rPr>
          <w:rFonts w:ascii="Times New Roman" w:eastAsia="宋体" w:hAnsi="Times New Roman" w:cs="Times New Roman" w:hint="eastAsia"/>
          <w:b/>
          <w:color w:val="000000"/>
          <w:kern w:val="0"/>
          <w:sz w:val="20"/>
          <w:szCs w:val="20"/>
        </w:rPr>
        <w:t xml:space="preserve">Proposal </w:t>
      </w:r>
      <w:r w:rsidR="00A5066C" w:rsidRPr="00A5066C">
        <w:rPr>
          <w:rFonts w:ascii="Times New Roman" w:eastAsia="宋体" w:hAnsi="Times New Roman" w:cs="Times New Roman" w:hint="eastAsia"/>
          <w:b/>
          <w:color w:val="000000"/>
          <w:kern w:val="0"/>
          <w:sz w:val="20"/>
          <w:szCs w:val="20"/>
        </w:rPr>
        <w:t>5</w:t>
      </w:r>
      <w:r w:rsidRPr="00A5066C">
        <w:rPr>
          <w:rFonts w:ascii="Times New Roman" w:eastAsia="宋体" w:hAnsi="Times New Roman" w:cs="Times New Roman" w:hint="eastAsia"/>
          <w:b/>
          <w:color w:val="000000"/>
          <w:kern w:val="0"/>
          <w:sz w:val="20"/>
          <w:szCs w:val="20"/>
        </w:rPr>
        <w:t xml:space="preserve">: </w:t>
      </w:r>
      <w:r w:rsidRPr="00A5066C">
        <w:rPr>
          <w:rFonts w:ascii="Times New Roman" w:eastAsia="宋体" w:hAnsi="Times New Roman" w:cs="Times New Roman"/>
          <w:b/>
          <w:bCs/>
          <w:color w:val="000000"/>
          <w:kern w:val="0"/>
          <w:sz w:val="20"/>
          <w:szCs w:val="20"/>
          <w:lang w:val="en-GB"/>
        </w:rPr>
        <w:t xml:space="preserve">For </w:t>
      </w:r>
      <w:r w:rsidR="00A34F41" w:rsidRPr="00A5066C">
        <w:rPr>
          <w:rFonts w:ascii="Times New Roman" w:eastAsia="宋体" w:hAnsi="Times New Roman" w:cs="Times New Roman" w:hint="eastAsia"/>
          <w:b/>
          <w:bCs/>
          <w:color w:val="000000"/>
          <w:kern w:val="0"/>
          <w:sz w:val="20"/>
          <w:szCs w:val="20"/>
          <w:lang w:val="en-GB"/>
        </w:rPr>
        <w:t xml:space="preserve">a </w:t>
      </w:r>
      <w:r w:rsidRPr="00A5066C">
        <w:rPr>
          <w:rFonts w:ascii="Times New Roman" w:eastAsia="宋体" w:hAnsi="Times New Roman" w:cs="Times New Roman"/>
          <w:b/>
          <w:bCs/>
          <w:color w:val="000000"/>
          <w:kern w:val="0"/>
          <w:sz w:val="20"/>
          <w:szCs w:val="20"/>
          <w:lang w:val="en-GB"/>
        </w:rPr>
        <w:t>two</w:t>
      </w:r>
      <w:r w:rsidR="00A34F41" w:rsidRPr="00A5066C">
        <w:rPr>
          <w:rFonts w:ascii="Times New Roman" w:eastAsia="宋体" w:hAnsi="Times New Roman" w:cs="Times New Roman" w:hint="eastAsia"/>
          <w:b/>
          <w:bCs/>
          <w:color w:val="000000"/>
          <w:kern w:val="0"/>
          <w:sz w:val="20"/>
          <w:szCs w:val="20"/>
          <w:lang w:val="en-GB"/>
        </w:rPr>
        <w:t>-</w:t>
      </w:r>
      <w:r w:rsidRPr="00A5066C">
        <w:rPr>
          <w:rFonts w:ascii="Times New Roman" w:eastAsia="宋体" w:hAnsi="Times New Roman" w:cs="Times New Roman"/>
          <w:b/>
          <w:bCs/>
          <w:color w:val="000000"/>
          <w:kern w:val="0"/>
          <w:sz w:val="20"/>
          <w:szCs w:val="20"/>
          <w:lang w:val="en-GB"/>
        </w:rPr>
        <w:t xml:space="preserve">sided </w:t>
      </w:r>
      <w:r w:rsidR="00A34F41" w:rsidRPr="00A5066C">
        <w:rPr>
          <w:rFonts w:ascii="Times New Roman" w:eastAsia="宋体" w:hAnsi="Times New Roman" w:cs="Times New Roman"/>
          <w:b/>
          <w:bCs/>
          <w:color w:val="000000"/>
          <w:kern w:val="0"/>
          <w:sz w:val="20"/>
          <w:szCs w:val="20"/>
          <w:lang w:val="en-GB"/>
        </w:rPr>
        <w:t>model</w:t>
      </w:r>
      <w:r w:rsidR="00A34F41" w:rsidRPr="00A5066C">
        <w:rPr>
          <w:rFonts w:ascii="Times New Roman" w:eastAsia="宋体" w:hAnsi="Times New Roman" w:cs="Times New Roman" w:hint="eastAsia"/>
          <w:b/>
          <w:bCs/>
          <w:color w:val="000000"/>
          <w:kern w:val="0"/>
          <w:sz w:val="20"/>
          <w:szCs w:val="20"/>
          <w:lang w:val="en-GB"/>
        </w:rPr>
        <w:t xml:space="preserve">, the model shall be </w:t>
      </w:r>
      <w:r w:rsidR="00A5066C" w:rsidRPr="00A5066C">
        <w:rPr>
          <w:rFonts w:ascii="Times New Roman" w:eastAsia="宋体" w:hAnsi="Times New Roman" w:cs="Times New Roman" w:hint="eastAsia"/>
          <w:b/>
          <w:bCs/>
          <w:color w:val="000000"/>
          <w:kern w:val="0"/>
          <w:sz w:val="20"/>
          <w:szCs w:val="20"/>
          <w:lang w:val="en-GB"/>
        </w:rPr>
        <w:t>controllable and visible.</w:t>
      </w:r>
    </w:p>
    <w:bookmarkEnd w:id="0"/>
    <w:p w14:paraId="372DFE5E" w14:textId="77777777" w:rsidR="00117D83" w:rsidRPr="00117D83" w:rsidRDefault="00117D83" w:rsidP="00117D83">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b/>
          <w:kern w:val="0"/>
          <w:sz w:val="36"/>
          <w:szCs w:val="20"/>
          <w:lang w:eastAsia="ja-JP"/>
        </w:rPr>
      </w:pPr>
      <w:r w:rsidRPr="00117D83">
        <w:rPr>
          <w:rFonts w:ascii="Arial" w:eastAsia="宋体" w:hAnsi="Arial" w:cs="Times New Roman"/>
          <w:kern w:val="0"/>
          <w:sz w:val="36"/>
          <w:szCs w:val="20"/>
          <w:lang w:eastAsia="ja-JP"/>
        </w:rPr>
        <w:t>3 Conclusion</w:t>
      </w:r>
    </w:p>
    <w:p w14:paraId="7A841F0E" w14:textId="6A253984" w:rsidR="00117D83" w:rsidRDefault="00117D83" w:rsidP="00D83005">
      <w:pPr>
        <w:widowControl/>
        <w:overflowPunct w:val="0"/>
        <w:autoSpaceDE w:val="0"/>
        <w:autoSpaceDN w:val="0"/>
        <w:adjustRightInd w:val="0"/>
        <w:spacing w:after="180"/>
        <w:jc w:val="left"/>
        <w:rPr>
          <w:rFonts w:ascii="Times New Roman" w:eastAsia="宋体" w:hAnsi="Times New Roman" w:cs="Times New Roman"/>
          <w:b/>
          <w:bCs/>
          <w:kern w:val="0"/>
          <w:sz w:val="20"/>
          <w:szCs w:val="20"/>
          <w:lang w:eastAsia="ja-JP"/>
        </w:rPr>
      </w:pPr>
      <w:r w:rsidRPr="00117D83">
        <w:rPr>
          <w:rFonts w:ascii="Times New Roman" w:eastAsia="宋体" w:hAnsi="Times New Roman" w:cs="Times New Roman"/>
          <w:color w:val="000000"/>
          <w:kern w:val="0"/>
          <w:sz w:val="20"/>
          <w:szCs w:val="20"/>
        </w:rPr>
        <w:t xml:space="preserve">In this contribution, we further discuss </w:t>
      </w:r>
      <w:r w:rsidR="00D83005">
        <w:rPr>
          <w:rFonts w:ascii="Times New Roman" w:eastAsia="宋体" w:hAnsi="Times New Roman" w:cs="Times New Roman" w:hint="eastAsia"/>
          <w:color w:val="000000"/>
          <w:kern w:val="0"/>
          <w:sz w:val="20"/>
          <w:szCs w:val="20"/>
        </w:rPr>
        <w:t>AI/ML m</w:t>
      </w:r>
      <w:r w:rsidR="00D83005" w:rsidRPr="00D83005">
        <w:rPr>
          <w:rFonts w:ascii="Times New Roman" w:eastAsia="宋体" w:hAnsi="Times New Roman" w:cs="Times New Roman" w:hint="eastAsia"/>
          <w:color w:val="000000"/>
          <w:kern w:val="0"/>
          <w:sz w:val="20"/>
          <w:szCs w:val="20"/>
        </w:rPr>
        <w:t>odel transfer/delivery</w:t>
      </w:r>
      <w:r w:rsidRPr="00117D83">
        <w:rPr>
          <w:rFonts w:ascii="Times New Roman" w:eastAsia="宋体" w:hAnsi="Times New Roman" w:cs="Times New Roman"/>
          <w:color w:val="000000"/>
          <w:kern w:val="0"/>
          <w:sz w:val="20"/>
          <w:szCs w:val="20"/>
        </w:rPr>
        <w:t>.</w:t>
      </w:r>
      <w:r w:rsidR="00D1295F">
        <w:rPr>
          <w:rFonts w:ascii="Times New Roman" w:eastAsia="宋体" w:hAnsi="Times New Roman" w:cs="Times New Roman" w:hint="eastAsia"/>
          <w:color w:val="000000"/>
          <w:kern w:val="0"/>
          <w:sz w:val="20"/>
          <w:szCs w:val="20"/>
        </w:rPr>
        <w:t xml:space="preserve"> We have following</w:t>
      </w:r>
      <w:r w:rsidRPr="00117D83">
        <w:rPr>
          <w:rFonts w:ascii="Times New Roman" w:eastAsia="宋体" w:hAnsi="Times New Roman" w:cs="Times New Roman"/>
          <w:color w:val="000000"/>
          <w:kern w:val="0"/>
          <w:sz w:val="20"/>
          <w:szCs w:val="20"/>
        </w:rPr>
        <w:t xml:space="preserve"> </w:t>
      </w:r>
      <w:r w:rsidR="00D1295F">
        <w:rPr>
          <w:rFonts w:ascii="Times New Roman" w:eastAsia="宋体" w:hAnsi="Times New Roman" w:cs="Times New Roman" w:hint="eastAsia"/>
          <w:color w:val="000000"/>
          <w:kern w:val="0"/>
          <w:sz w:val="20"/>
          <w:szCs w:val="20"/>
        </w:rPr>
        <w:t>o</w:t>
      </w:r>
      <w:r w:rsidRPr="00117D83">
        <w:rPr>
          <w:rFonts w:ascii="Times New Roman" w:eastAsia="宋体" w:hAnsi="Times New Roman" w:cs="Times New Roman"/>
          <w:color w:val="000000"/>
          <w:kern w:val="0"/>
          <w:sz w:val="20"/>
          <w:szCs w:val="20"/>
        </w:rPr>
        <w:t>bservation</w:t>
      </w:r>
      <w:r w:rsidR="00D1295F">
        <w:rPr>
          <w:rFonts w:ascii="Times New Roman" w:eastAsia="宋体" w:hAnsi="Times New Roman" w:cs="Times New Roman" w:hint="eastAsia"/>
          <w:color w:val="000000"/>
          <w:kern w:val="0"/>
          <w:sz w:val="20"/>
          <w:szCs w:val="20"/>
        </w:rPr>
        <w:t>s</w:t>
      </w:r>
      <w:r w:rsidRPr="00117D83">
        <w:rPr>
          <w:rFonts w:ascii="Times New Roman" w:eastAsia="宋体" w:hAnsi="Times New Roman" w:cs="Times New Roman"/>
          <w:color w:val="000000"/>
          <w:kern w:val="0"/>
          <w:sz w:val="20"/>
          <w:szCs w:val="20"/>
        </w:rPr>
        <w:t>:</w:t>
      </w:r>
      <w:r w:rsidRPr="00117D83">
        <w:rPr>
          <w:rFonts w:ascii="Times New Roman" w:eastAsia="宋体" w:hAnsi="Times New Roman" w:cs="Times New Roman"/>
          <w:b/>
          <w:bCs/>
          <w:kern w:val="0"/>
          <w:sz w:val="20"/>
          <w:szCs w:val="20"/>
          <w:lang w:eastAsia="ja-JP"/>
        </w:rPr>
        <w:t xml:space="preserve"> </w:t>
      </w:r>
    </w:p>
    <w:p w14:paraId="1E1F02DB" w14:textId="77777777" w:rsidR="00E2679C" w:rsidRDefault="00E2679C" w:rsidP="00E2679C">
      <w:pPr>
        <w:widowControl/>
        <w:overflowPunct w:val="0"/>
        <w:autoSpaceDE w:val="0"/>
        <w:autoSpaceDN w:val="0"/>
        <w:adjustRightInd w:val="0"/>
        <w:spacing w:before="180" w:after="180"/>
        <w:jc w:val="left"/>
        <w:rPr>
          <w:rFonts w:ascii="Times New Roman" w:eastAsia="宋体" w:hAnsi="Times New Roman" w:cs="Times New Roman"/>
          <w:b/>
          <w:color w:val="000000"/>
          <w:kern w:val="0"/>
          <w:sz w:val="20"/>
          <w:szCs w:val="20"/>
        </w:rPr>
      </w:pPr>
      <w:r w:rsidRPr="000D2BC9">
        <w:rPr>
          <w:rFonts w:ascii="Times New Roman" w:eastAsia="宋体" w:hAnsi="Times New Roman" w:cs="Times New Roman" w:hint="eastAsia"/>
          <w:b/>
          <w:color w:val="000000"/>
          <w:kern w:val="0"/>
          <w:sz w:val="20"/>
          <w:szCs w:val="20"/>
          <w:lang w:eastAsia="ja-JP"/>
        </w:rPr>
        <w:t xml:space="preserve">Observation 1: </w:t>
      </w:r>
      <w:r w:rsidRPr="001876BF">
        <w:rPr>
          <w:rFonts w:ascii="Times New Roman" w:eastAsia="宋体" w:hAnsi="Times New Roman" w:cs="Times New Roman"/>
          <w:b/>
          <w:color w:val="000000"/>
          <w:kern w:val="0"/>
          <w:sz w:val="20"/>
          <w:szCs w:val="20"/>
        </w:rPr>
        <w:t>RAN1 will focus on cases y and z4 for models trained on the NW side, and cases y and z1 for models trained on the UE side</w:t>
      </w:r>
      <w:r w:rsidRPr="000D2BC9">
        <w:rPr>
          <w:rFonts w:ascii="Times New Roman" w:eastAsia="宋体" w:hAnsi="Times New Roman" w:cs="Times New Roman"/>
          <w:b/>
          <w:color w:val="000000"/>
          <w:kern w:val="0"/>
          <w:sz w:val="20"/>
          <w:szCs w:val="20"/>
          <w:lang w:val="en-GB"/>
        </w:rPr>
        <w:t>.</w:t>
      </w:r>
    </w:p>
    <w:p w14:paraId="26BD5118" w14:textId="01CDD486" w:rsidR="00E2679C" w:rsidRDefault="00E2679C" w:rsidP="00E2679C">
      <w:pPr>
        <w:widowControl/>
        <w:overflowPunct w:val="0"/>
        <w:autoSpaceDE w:val="0"/>
        <w:autoSpaceDN w:val="0"/>
        <w:adjustRightInd w:val="0"/>
        <w:spacing w:before="180" w:after="180"/>
        <w:jc w:val="left"/>
        <w:rPr>
          <w:rFonts w:ascii="Times New Roman" w:eastAsia="宋体" w:hAnsi="Times New Roman" w:cs="Times New Roman"/>
          <w:b/>
          <w:color w:val="000000"/>
          <w:kern w:val="0"/>
          <w:sz w:val="20"/>
          <w:szCs w:val="20"/>
          <w:lang w:val="en-GB"/>
        </w:rPr>
      </w:pPr>
      <w:r>
        <w:rPr>
          <w:rFonts w:ascii="Times New Roman" w:eastAsia="宋体" w:hAnsi="Times New Roman" w:cs="Times New Roman" w:hint="eastAsia"/>
          <w:b/>
          <w:color w:val="000000"/>
          <w:kern w:val="0"/>
          <w:sz w:val="20"/>
          <w:szCs w:val="20"/>
        </w:rPr>
        <w:t xml:space="preserve">Observation 2: </w:t>
      </w:r>
      <w:r w:rsidRPr="001876BF">
        <w:rPr>
          <w:rFonts w:ascii="Times New Roman" w:eastAsia="宋体" w:hAnsi="Times New Roman" w:cs="Times New Roman" w:hint="eastAsia"/>
          <w:b/>
          <w:color w:val="000000"/>
          <w:kern w:val="0"/>
          <w:sz w:val="20"/>
          <w:szCs w:val="20"/>
          <w:lang w:eastAsia="ja-JP"/>
        </w:rPr>
        <w:t>From RAN1</w:t>
      </w:r>
      <w:r w:rsidR="00596A14">
        <w:rPr>
          <w:rFonts w:ascii="Times New Roman" w:eastAsia="宋体" w:hAnsi="Times New Roman" w:cs="Times New Roman"/>
          <w:b/>
          <w:color w:val="000000"/>
          <w:kern w:val="0"/>
          <w:sz w:val="20"/>
          <w:szCs w:val="20"/>
        </w:rPr>
        <w:t>’</w:t>
      </w:r>
      <w:bookmarkStart w:id="3" w:name="_GoBack"/>
      <w:bookmarkEnd w:id="3"/>
      <w:r w:rsidRPr="001876BF">
        <w:rPr>
          <w:rFonts w:ascii="Times New Roman" w:eastAsia="宋体" w:hAnsi="Times New Roman" w:cs="Times New Roman" w:hint="eastAsia"/>
          <w:b/>
          <w:color w:val="000000"/>
          <w:kern w:val="0"/>
          <w:sz w:val="20"/>
          <w:szCs w:val="20"/>
          <w:lang w:eastAsia="ja-JP"/>
        </w:rPr>
        <w:t>s perspective, model transfer/delivery is primarily relevant to two-sided models</w:t>
      </w:r>
      <w:r>
        <w:rPr>
          <w:rFonts w:ascii="Times New Roman" w:eastAsia="宋体" w:hAnsi="Times New Roman" w:cs="Times New Roman" w:hint="eastAsia"/>
          <w:b/>
          <w:color w:val="000000"/>
          <w:kern w:val="0"/>
          <w:sz w:val="20"/>
          <w:szCs w:val="20"/>
        </w:rPr>
        <w:t>.</w:t>
      </w:r>
    </w:p>
    <w:p w14:paraId="5DE1EFC3" w14:textId="74265B4D" w:rsidR="00117D83" w:rsidRPr="00D1295F" w:rsidRDefault="00117D83" w:rsidP="00117D83">
      <w:pPr>
        <w:widowControl/>
        <w:tabs>
          <w:tab w:val="left" w:pos="6093"/>
        </w:tabs>
        <w:overflowPunct w:val="0"/>
        <w:autoSpaceDE w:val="0"/>
        <w:autoSpaceDN w:val="0"/>
        <w:adjustRightInd w:val="0"/>
        <w:spacing w:after="180"/>
        <w:jc w:val="left"/>
        <w:rPr>
          <w:rFonts w:ascii="Times New Roman" w:eastAsia="宋体" w:hAnsi="Times New Roman" w:cs="Times New Roman"/>
          <w:color w:val="000000"/>
          <w:kern w:val="0"/>
          <w:sz w:val="20"/>
          <w:szCs w:val="20"/>
        </w:rPr>
      </w:pPr>
      <w:r w:rsidRPr="00117D83">
        <w:rPr>
          <w:rFonts w:ascii="Times New Roman" w:eastAsia="宋体" w:hAnsi="Times New Roman" w:cs="Times New Roman"/>
          <w:color w:val="000000"/>
          <w:kern w:val="0"/>
          <w:sz w:val="20"/>
          <w:szCs w:val="20"/>
        </w:rPr>
        <w:t xml:space="preserve">Based on observations, </w:t>
      </w:r>
      <w:r w:rsidR="00D1295F">
        <w:rPr>
          <w:rFonts w:ascii="Times New Roman" w:eastAsia="宋体" w:hAnsi="Times New Roman" w:cs="Times New Roman" w:hint="eastAsia"/>
          <w:color w:val="000000"/>
          <w:kern w:val="0"/>
          <w:sz w:val="20"/>
          <w:szCs w:val="20"/>
        </w:rPr>
        <w:t xml:space="preserve">we have following </w:t>
      </w:r>
      <w:r w:rsidRPr="00117D83">
        <w:rPr>
          <w:rFonts w:ascii="Times New Roman" w:eastAsia="宋体" w:hAnsi="Times New Roman" w:cs="Times New Roman"/>
          <w:color w:val="000000"/>
          <w:kern w:val="0"/>
          <w:sz w:val="20"/>
          <w:szCs w:val="20"/>
        </w:rPr>
        <w:t>proposal</w:t>
      </w:r>
      <w:r w:rsidR="00D1295F">
        <w:rPr>
          <w:rFonts w:ascii="Times New Roman" w:eastAsia="宋体" w:hAnsi="Times New Roman" w:cs="Times New Roman" w:hint="eastAsia"/>
          <w:color w:val="000000"/>
          <w:kern w:val="0"/>
          <w:sz w:val="20"/>
          <w:szCs w:val="20"/>
        </w:rPr>
        <w:t>s</w:t>
      </w:r>
      <w:r w:rsidRPr="00117D83">
        <w:rPr>
          <w:rFonts w:ascii="Times New Roman" w:eastAsia="宋体" w:hAnsi="Times New Roman" w:cs="Times New Roman"/>
          <w:color w:val="000000"/>
          <w:kern w:val="0"/>
          <w:sz w:val="20"/>
          <w:szCs w:val="20"/>
        </w:rPr>
        <w:t>:</w:t>
      </w:r>
    </w:p>
    <w:p w14:paraId="40AC366B" w14:textId="77777777" w:rsidR="00E2679C" w:rsidRDefault="00E2679C" w:rsidP="00E2679C">
      <w:pPr>
        <w:widowControl/>
        <w:overflowPunct w:val="0"/>
        <w:autoSpaceDE w:val="0"/>
        <w:autoSpaceDN w:val="0"/>
        <w:adjustRightInd w:val="0"/>
        <w:spacing w:before="180" w:after="180"/>
        <w:jc w:val="left"/>
        <w:rPr>
          <w:rFonts w:ascii="Times New Roman" w:eastAsia="宋体" w:hAnsi="Times New Roman" w:cs="Times New Roman"/>
          <w:b/>
          <w:strike/>
          <w:color w:val="000000"/>
          <w:kern w:val="0"/>
          <w:sz w:val="20"/>
          <w:szCs w:val="20"/>
          <w:lang w:val="en-GB"/>
        </w:rPr>
      </w:pPr>
      <w:r w:rsidRPr="001E78EB">
        <w:rPr>
          <w:rFonts w:ascii="Times New Roman" w:eastAsia="宋体" w:hAnsi="Times New Roman" w:cs="Times New Roman" w:hint="eastAsia"/>
          <w:b/>
          <w:color w:val="000000"/>
          <w:kern w:val="0"/>
          <w:sz w:val="20"/>
          <w:szCs w:val="20"/>
        </w:rPr>
        <w:t xml:space="preserve">Proposal 1: </w:t>
      </w:r>
      <w:r w:rsidRPr="001E78EB">
        <w:rPr>
          <w:rFonts w:ascii="Times New Roman" w:eastAsia="宋体" w:hAnsi="Times New Roman" w:cs="Times New Roman" w:hint="eastAsia"/>
          <w:b/>
          <w:color w:val="000000"/>
          <w:kern w:val="0"/>
          <w:sz w:val="20"/>
          <w:szCs w:val="20"/>
          <w:lang w:val="en-GB"/>
        </w:rPr>
        <w:t xml:space="preserve">RAN2 discussion on model transfer/delivery shall focus on </w:t>
      </w:r>
      <w:r w:rsidRPr="001E78EB">
        <w:rPr>
          <w:rFonts w:ascii="Times New Roman" w:eastAsia="宋体" w:hAnsi="Times New Roman" w:cs="Times New Roman"/>
          <w:b/>
          <w:color w:val="000000"/>
          <w:kern w:val="0"/>
          <w:sz w:val="20"/>
          <w:szCs w:val="20"/>
          <w:lang w:val="en-GB"/>
        </w:rPr>
        <w:t>a two</w:t>
      </w:r>
      <w:r w:rsidRPr="001E78EB">
        <w:rPr>
          <w:rFonts w:ascii="Times New Roman" w:eastAsia="宋体" w:hAnsi="Times New Roman" w:cs="Times New Roman" w:hint="eastAsia"/>
          <w:b/>
          <w:color w:val="000000"/>
          <w:kern w:val="0"/>
          <w:sz w:val="20"/>
          <w:szCs w:val="20"/>
          <w:lang w:val="en-GB"/>
        </w:rPr>
        <w:t>-sided model with a known model structure.</w:t>
      </w:r>
    </w:p>
    <w:p w14:paraId="7451EBC2" w14:textId="3C667C63" w:rsidR="00E2679C" w:rsidRPr="001E78EB" w:rsidRDefault="00E2679C" w:rsidP="00E2679C">
      <w:pPr>
        <w:widowControl/>
        <w:overflowPunct w:val="0"/>
        <w:autoSpaceDE w:val="0"/>
        <w:autoSpaceDN w:val="0"/>
        <w:adjustRightInd w:val="0"/>
        <w:spacing w:after="180"/>
        <w:jc w:val="left"/>
        <w:rPr>
          <w:rFonts w:ascii="Times New Roman" w:eastAsia="宋体" w:hAnsi="Times New Roman" w:cs="Times New Roman"/>
          <w:b/>
          <w:color w:val="000000"/>
          <w:kern w:val="0"/>
          <w:sz w:val="20"/>
          <w:szCs w:val="20"/>
          <w:lang w:val="en-GB" w:eastAsia="ja-JP"/>
        </w:rPr>
      </w:pPr>
      <w:r w:rsidRPr="001E78EB">
        <w:rPr>
          <w:rFonts w:ascii="Times New Roman" w:eastAsia="宋体" w:hAnsi="Times New Roman" w:cs="Times New Roman"/>
          <w:b/>
          <w:color w:val="000000"/>
          <w:kern w:val="0"/>
          <w:sz w:val="20"/>
          <w:szCs w:val="20"/>
          <w:lang w:val="en-GB" w:eastAsia="ja-JP"/>
        </w:rPr>
        <w:t xml:space="preserve">Proposal </w:t>
      </w:r>
      <w:r w:rsidRPr="001E78EB">
        <w:rPr>
          <w:rFonts w:ascii="Times New Roman" w:eastAsia="宋体" w:hAnsi="Times New Roman" w:cs="Times New Roman" w:hint="eastAsia"/>
          <w:b/>
          <w:color w:val="000000"/>
          <w:kern w:val="0"/>
          <w:sz w:val="20"/>
          <w:szCs w:val="20"/>
          <w:lang w:val="en-GB"/>
        </w:rPr>
        <w:t>2</w:t>
      </w:r>
      <w:r w:rsidRPr="001E78EB">
        <w:rPr>
          <w:rFonts w:ascii="Times New Roman" w:eastAsia="宋体" w:hAnsi="Times New Roman" w:cs="Times New Roman"/>
          <w:b/>
          <w:color w:val="000000"/>
          <w:kern w:val="0"/>
          <w:sz w:val="20"/>
          <w:szCs w:val="20"/>
          <w:lang w:val="en-GB" w:eastAsia="ja-JP"/>
        </w:rPr>
        <w:t xml:space="preserve">: RAN2 </w:t>
      </w:r>
      <w:r>
        <w:rPr>
          <w:rFonts w:ascii="Times New Roman" w:eastAsia="宋体" w:hAnsi="Times New Roman" w:cs="Times New Roman" w:hint="eastAsia"/>
          <w:b/>
          <w:color w:val="000000"/>
          <w:kern w:val="0"/>
          <w:sz w:val="20"/>
          <w:szCs w:val="20"/>
          <w:lang w:val="en-GB"/>
        </w:rPr>
        <w:t>should</w:t>
      </w:r>
      <w:r w:rsidRPr="001E78EB">
        <w:rPr>
          <w:rFonts w:ascii="Times New Roman" w:eastAsia="宋体" w:hAnsi="Times New Roman" w:cs="Times New Roman" w:hint="eastAsia"/>
          <w:b/>
          <w:color w:val="000000"/>
          <w:kern w:val="0"/>
          <w:sz w:val="20"/>
          <w:szCs w:val="20"/>
          <w:lang w:val="en-GB"/>
        </w:rPr>
        <w:t xml:space="preserve"> </w:t>
      </w:r>
      <w:r w:rsidRPr="001E78EB">
        <w:rPr>
          <w:rFonts w:ascii="Times New Roman" w:eastAsia="宋体" w:hAnsi="Times New Roman" w:cs="Times New Roman"/>
          <w:b/>
          <w:color w:val="000000"/>
          <w:kern w:val="0"/>
          <w:sz w:val="20"/>
          <w:szCs w:val="20"/>
          <w:lang w:val="en-GB" w:eastAsia="ja-JP"/>
        </w:rPr>
        <w:t xml:space="preserve">wait </w:t>
      </w:r>
      <w:r>
        <w:rPr>
          <w:rFonts w:ascii="Times New Roman" w:eastAsia="宋体" w:hAnsi="Times New Roman" w:cs="Times New Roman" w:hint="eastAsia"/>
          <w:b/>
          <w:color w:val="000000"/>
          <w:kern w:val="0"/>
          <w:sz w:val="20"/>
          <w:szCs w:val="20"/>
          <w:lang w:val="en-GB"/>
        </w:rPr>
        <w:t xml:space="preserve">for </w:t>
      </w:r>
      <w:r w:rsidRPr="001E78EB">
        <w:rPr>
          <w:rFonts w:ascii="Times New Roman" w:eastAsia="宋体" w:hAnsi="Times New Roman" w:cs="Times New Roman"/>
          <w:b/>
          <w:color w:val="000000"/>
          <w:kern w:val="0"/>
          <w:sz w:val="20"/>
          <w:szCs w:val="20"/>
          <w:lang w:val="en-GB" w:eastAsia="ja-JP"/>
        </w:rPr>
        <w:t xml:space="preserve">further input </w:t>
      </w:r>
      <w:r>
        <w:rPr>
          <w:rFonts w:ascii="Times New Roman" w:eastAsia="宋体" w:hAnsi="Times New Roman" w:cs="Times New Roman" w:hint="eastAsia"/>
          <w:b/>
          <w:color w:val="000000"/>
          <w:kern w:val="0"/>
          <w:sz w:val="20"/>
          <w:szCs w:val="20"/>
          <w:lang w:val="en-GB"/>
        </w:rPr>
        <w:t xml:space="preserve">from RAN1 </w:t>
      </w:r>
      <w:r w:rsidRPr="001E78EB">
        <w:rPr>
          <w:rFonts w:ascii="Times New Roman" w:eastAsia="宋体" w:hAnsi="Times New Roman" w:cs="Times New Roman"/>
          <w:b/>
          <w:color w:val="000000"/>
          <w:kern w:val="0"/>
          <w:sz w:val="20"/>
          <w:szCs w:val="20"/>
          <w:lang w:val="en-GB" w:eastAsia="ja-JP"/>
        </w:rPr>
        <w:t xml:space="preserve">on operation of </w:t>
      </w:r>
      <w:r w:rsidRPr="001E78EB">
        <w:rPr>
          <w:rFonts w:ascii="Times New Roman" w:eastAsia="宋体" w:hAnsi="Times New Roman" w:cs="Times New Roman" w:hint="eastAsia"/>
          <w:b/>
          <w:color w:val="000000"/>
          <w:kern w:val="0"/>
          <w:sz w:val="20"/>
          <w:szCs w:val="20"/>
          <w:lang w:val="en-GB"/>
        </w:rPr>
        <w:t>model transfer/delivery</w:t>
      </w:r>
      <w:r w:rsidRPr="001E78EB">
        <w:rPr>
          <w:rFonts w:ascii="Times New Roman" w:eastAsia="宋体" w:hAnsi="Times New Roman" w:cs="Times New Roman"/>
          <w:b/>
          <w:color w:val="000000"/>
          <w:kern w:val="0"/>
          <w:sz w:val="20"/>
          <w:szCs w:val="20"/>
          <w:lang w:val="en-GB" w:eastAsia="ja-JP"/>
        </w:rPr>
        <w:t xml:space="preserve"> </w:t>
      </w:r>
      <w:r>
        <w:rPr>
          <w:rFonts w:ascii="Times New Roman" w:eastAsia="宋体" w:hAnsi="Times New Roman" w:cs="Times New Roman" w:hint="eastAsia"/>
          <w:b/>
          <w:color w:val="000000"/>
          <w:kern w:val="0"/>
          <w:sz w:val="20"/>
          <w:szCs w:val="20"/>
          <w:lang w:val="en-GB"/>
        </w:rPr>
        <w:t xml:space="preserve">for </w:t>
      </w:r>
      <w:r w:rsidRPr="001E78EB">
        <w:rPr>
          <w:rFonts w:ascii="Times New Roman" w:eastAsia="宋体" w:hAnsi="Times New Roman" w:cs="Times New Roman"/>
          <w:b/>
          <w:color w:val="000000"/>
          <w:kern w:val="0"/>
          <w:sz w:val="20"/>
          <w:szCs w:val="20"/>
          <w:lang w:val="en-GB" w:eastAsia="ja-JP"/>
        </w:rPr>
        <w:t>case</w:t>
      </w:r>
      <w:r w:rsidRPr="001E78EB">
        <w:rPr>
          <w:rFonts w:ascii="Times New Roman" w:eastAsia="宋体" w:hAnsi="Times New Roman" w:cs="Times New Roman" w:hint="eastAsia"/>
          <w:b/>
          <w:color w:val="000000"/>
          <w:kern w:val="0"/>
          <w:sz w:val="20"/>
          <w:szCs w:val="20"/>
          <w:lang w:val="en-GB"/>
        </w:rPr>
        <w:t xml:space="preserve"> y and</w:t>
      </w:r>
      <w:r w:rsidRPr="001E78EB">
        <w:rPr>
          <w:rFonts w:ascii="Times New Roman" w:eastAsia="宋体" w:hAnsi="Times New Roman" w:cs="Times New Roman"/>
          <w:b/>
          <w:color w:val="000000"/>
          <w:kern w:val="0"/>
          <w:sz w:val="20"/>
          <w:szCs w:val="20"/>
          <w:lang w:val="en-GB" w:eastAsia="ja-JP"/>
        </w:rPr>
        <w:t xml:space="preserve"> z1.   </w:t>
      </w:r>
    </w:p>
    <w:p w14:paraId="05CE719C" w14:textId="6FD1078D" w:rsidR="00E2679C" w:rsidRDefault="00E2679C" w:rsidP="00E2679C">
      <w:pPr>
        <w:widowControl/>
        <w:overflowPunct w:val="0"/>
        <w:autoSpaceDE w:val="0"/>
        <w:autoSpaceDN w:val="0"/>
        <w:adjustRightInd w:val="0"/>
        <w:spacing w:before="180" w:after="180"/>
        <w:jc w:val="left"/>
        <w:rPr>
          <w:rFonts w:ascii="Times New Roman" w:eastAsia="宋体" w:hAnsi="Times New Roman" w:cs="Times New Roman"/>
          <w:b/>
          <w:color w:val="000000"/>
          <w:kern w:val="0"/>
          <w:sz w:val="20"/>
          <w:szCs w:val="20"/>
        </w:rPr>
      </w:pPr>
      <w:r w:rsidRPr="001E78EB">
        <w:rPr>
          <w:rFonts w:ascii="Times New Roman" w:eastAsia="宋体" w:hAnsi="Times New Roman" w:cs="Times New Roman" w:hint="eastAsia"/>
          <w:b/>
          <w:color w:val="000000"/>
          <w:kern w:val="0"/>
          <w:sz w:val="20"/>
          <w:szCs w:val="20"/>
        </w:rPr>
        <w:t xml:space="preserve">Proposal 3: </w:t>
      </w:r>
      <w:r w:rsidRPr="001E78EB">
        <w:rPr>
          <w:rFonts w:ascii="Times New Roman" w:eastAsia="宋体" w:hAnsi="Times New Roman" w:cs="Times New Roman"/>
          <w:b/>
          <w:color w:val="000000"/>
          <w:kern w:val="0"/>
          <w:sz w:val="20"/>
          <w:szCs w:val="20"/>
          <w:lang w:val="en-GB" w:eastAsia="ja-JP"/>
        </w:rPr>
        <w:t>RAN2</w:t>
      </w:r>
      <w:r w:rsidRPr="001E78EB">
        <w:rPr>
          <w:rFonts w:ascii="Times New Roman" w:eastAsia="宋体" w:hAnsi="Times New Roman" w:cs="Times New Roman" w:hint="eastAsia"/>
          <w:b/>
          <w:color w:val="000000"/>
          <w:kern w:val="0"/>
          <w:sz w:val="20"/>
          <w:szCs w:val="20"/>
          <w:lang w:val="en-GB"/>
        </w:rPr>
        <w:t xml:space="preserve"> </w:t>
      </w:r>
      <w:r>
        <w:rPr>
          <w:rFonts w:ascii="Times New Roman" w:eastAsia="宋体" w:hAnsi="Times New Roman" w:cs="Times New Roman" w:hint="eastAsia"/>
          <w:b/>
          <w:color w:val="000000"/>
          <w:kern w:val="0"/>
          <w:sz w:val="20"/>
          <w:szCs w:val="20"/>
          <w:lang w:val="en-GB"/>
        </w:rPr>
        <w:t>should</w:t>
      </w:r>
      <w:r w:rsidRPr="001E78EB">
        <w:rPr>
          <w:rFonts w:ascii="Times New Roman" w:eastAsia="宋体" w:hAnsi="Times New Roman" w:cs="Times New Roman" w:hint="eastAsia"/>
          <w:b/>
          <w:color w:val="000000"/>
          <w:kern w:val="0"/>
          <w:sz w:val="20"/>
          <w:szCs w:val="20"/>
          <w:lang w:val="en-GB"/>
        </w:rPr>
        <w:t xml:space="preserve"> </w:t>
      </w:r>
      <w:r w:rsidRPr="001E78EB">
        <w:rPr>
          <w:rFonts w:ascii="Times New Roman" w:eastAsia="宋体" w:hAnsi="Times New Roman" w:cs="Times New Roman"/>
          <w:b/>
          <w:color w:val="000000"/>
          <w:kern w:val="0"/>
          <w:sz w:val="20"/>
          <w:szCs w:val="20"/>
          <w:lang w:val="en-GB"/>
        </w:rPr>
        <w:t>wait for</w:t>
      </w:r>
      <w:r w:rsidRPr="001E78EB">
        <w:rPr>
          <w:rFonts w:ascii="Times New Roman" w:eastAsia="宋体" w:hAnsi="Times New Roman" w:cs="Times New Roman" w:hint="eastAsia"/>
          <w:b/>
          <w:color w:val="000000"/>
          <w:kern w:val="0"/>
          <w:sz w:val="20"/>
          <w:szCs w:val="20"/>
          <w:lang w:val="en-GB"/>
        </w:rPr>
        <w:t xml:space="preserve"> </w:t>
      </w:r>
      <w:r>
        <w:rPr>
          <w:rFonts w:ascii="Times New Roman" w:eastAsia="宋体" w:hAnsi="Times New Roman" w:cs="Times New Roman" w:hint="eastAsia"/>
          <w:b/>
          <w:color w:val="000000"/>
          <w:kern w:val="0"/>
          <w:sz w:val="20"/>
          <w:szCs w:val="20"/>
          <w:lang w:val="en-GB"/>
        </w:rPr>
        <w:t>further</w:t>
      </w:r>
      <w:r w:rsidRPr="001E78EB">
        <w:rPr>
          <w:rFonts w:ascii="Times New Roman" w:eastAsia="宋体" w:hAnsi="Times New Roman" w:cs="Times New Roman" w:hint="eastAsia"/>
          <w:b/>
          <w:color w:val="000000"/>
          <w:kern w:val="0"/>
          <w:sz w:val="20"/>
          <w:szCs w:val="20"/>
        </w:rPr>
        <w:t xml:space="preserve"> progress </w:t>
      </w:r>
      <w:r>
        <w:rPr>
          <w:rFonts w:ascii="Times New Roman" w:eastAsia="宋体" w:hAnsi="Times New Roman" w:cs="Times New Roman" w:hint="eastAsia"/>
          <w:b/>
          <w:color w:val="000000"/>
          <w:kern w:val="0"/>
          <w:sz w:val="20"/>
          <w:szCs w:val="20"/>
        </w:rPr>
        <w:t xml:space="preserve">from RAN1 </w:t>
      </w:r>
      <w:r w:rsidRPr="001E78EB">
        <w:rPr>
          <w:rFonts w:ascii="Times New Roman" w:eastAsia="宋体" w:hAnsi="Times New Roman" w:cs="Times New Roman" w:hint="eastAsia"/>
          <w:b/>
          <w:color w:val="000000"/>
          <w:kern w:val="0"/>
          <w:sz w:val="20"/>
          <w:szCs w:val="20"/>
        </w:rPr>
        <w:t>on model transfer/delivery for one-sided model.</w:t>
      </w:r>
    </w:p>
    <w:p w14:paraId="42CEAF7E" w14:textId="77777777" w:rsidR="00E2679C" w:rsidRPr="00A5066C" w:rsidRDefault="00E2679C" w:rsidP="00E2679C">
      <w:pPr>
        <w:widowControl/>
        <w:overflowPunct w:val="0"/>
        <w:autoSpaceDE w:val="0"/>
        <w:autoSpaceDN w:val="0"/>
        <w:adjustRightInd w:val="0"/>
        <w:spacing w:before="180" w:after="180"/>
        <w:jc w:val="left"/>
        <w:rPr>
          <w:rFonts w:ascii="Times New Roman" w:eastAsia="宋体" w:hAnsi="Times New Roman" w:cs="Times New Roman"/>
          <w:b/>
          <w:bCs/>
          <w:color w:val="000000"/>
          <w:kern w:val="0"/>
          <w:sz w:val="20"/>
          <w:szCs w:val="20"/>
        </w:rPr>
      </w:pPr>
      <w:r w:rsidRPr="00A5066C">
        <w:rPr>
          <w:rFonts w:ascii="Times New Roman" w:eastAsia="宋体" w:hAnsi="Times New Roman" w:cs="Times New Roman" w:hint="eastAsia"/>
          <w:b/>
          <w:bCs/>
          <w:color w:val="000000"/>
          <w:kern w:val="0"/>
          <w:sz w:val="20"/>
          <w:szCs w:val="20"/>
          <w:lang w:val="en-GB"/>
        </w:rPr>
        <w:t xml:space="preserve">Proposal </w:t>
      </w:r>
      <w:r>
        <w:rPr>
          <w:rFonts w:ascii="Times New Roman" w:eastAsia="宋体" w:hAnsi="Times New Roman" w:cs="Times New Roman" w:hint="eastAsia"/>
          <w:b/>
          <w:bCs/>
          <w:color w:val="000000"/>
          <w:kern w:val="0"/>
          <w:sz w:val="20"/>
          <w:szCs w:val="20"/>
          <w:lang w:val="en-GB"/>
        </w:rPr>
        <w:t>4</w:t>
      </w:r>
      <w:r w:rsidRPr="00A5066C">
        <w:rPr>
          <w:rFonts w:ascii="Times New Roman" w:eastAsia="宋体" w:hAnsi="Times New Roman" w:cs="Times New Roman" w:hint="eastAsia"/>
          <w:b/>
          <w:bCs/>
          <w:color w:val="000000"/>
          <w:kern w:val="0"/>
          <w:sz w:val="20"/>
          <w:szCs w:val="20"/>
          <w:lang w:val="en-GB"/>
        </w:rPr>
        <w:t>: For a one-sided model at the UE, there is no requirement for model controllability and visibility.</w:t>
      </w:r>
    </w:p>
    <w:p w14:paraId="0E2F44A7" w14:textId="77777777" w:rsidR="00E2679C" w:rsidRPr="00A35580" w:rsidRDefault="00E2679C" w:rsidP="00E2679C">
      <w:pPr>
        <w:widowControl/>
        <w:overflowPunct w:val="0"/>
        <w:autoSpaceDE w:val="0"/>
        <w:autoSpaceDN w:val="0"/>
        <w:adjustRightInd w:val="0"/>
        <w:spacing w:before="180" w:after="180"/>
        <w:jc w:val="left"/>
        <w:rPr>
          <w:rFonts w:ascii="Times New Roman" w:eastAsia="宋体" w:hAnsi="Times New Roman" w:cs="Times New Roman"/>
          <w:b/>
          <w:bCs/>
          <w:color w:val="000000"/>
          <w:kern w:val="0"/>
          <w:sz w:val="20"/>
          <w:szCs w:val="20"/>
          <w:lang w:val="en-GB"/>
        </w:rPr>
      </w:pPr>
      <w:r w:rsidRPr="00A5066C">
        <w:rPr>
          <w:rFonts w:ascii="Times New Roman" w:eastAsia="宋体" w:hAnsi="Times New Roman" w:cs="Times New Roman" w:hint="eastAsia"/>
          <w:b/>
          <w:color w:val="000000"/>
          <w:kern w:val="0"/>
          <w:sz w:val="20"/>
          <w:szCs w:val="20"/>
        </w:rPr>
        <w:t xml:space="preserve">Proposal 5: </w:t>
      </w:r>
      <w:r w:rsidRPr="00A5066C">
        <w:rPr>
          <w:rFonts w:ascii="Times New Roman" w:eastAsia="宋体" w:hAnsi="Times New Roman" w:cs="Times New Roman"/>
          <w:b/>
          <w:bCs/>
          <w:color w:val="000000"/>
          <w:kern w:val="0"/>
          <w:sz w:val="20"/>
          <w:szCs w:val="20"/>
          <w:lang w:val="en-GB"/>
        </w:rPr>
        <w:t xml:space="preserve">For </w:t>
      </w:r>
      <w:r w:rsidRPr="00A5066C">
        <w:rPr>
          <w:rFonts w:ascii="Times New Roman" w:eastAsia="宋体" w:hAnsi="Times New Roman" w:cs="Times New Roman" w:hint="eastAsia"/>
          <w:b/>
          <w:bCs/>
          <w:color w:val="000000"/>
          <w:kern w:val="0"/>
          <w:sz w:val="20"/>
          <w:szCs w:val="20"/>
          <w:lang w:val="en-GB"/>
        </w:rPr>
        <w:t xml:space="preserve">a </w:t>
      </w:r>
      <w:r w:rsidRPr="00A5066C">
        <w:rPr>
          <w:rFonts w:ascii="Times New Roman" w:eastAsia="宋体" w:hAnsi="Times New Roman" w:cs="Times New Roman"/>
          <w:b/>
          <w:bCs/>
          <w:color w:val="000000"/>
          <w:kern w:val="0"/>
          <w:sz w:val="20"/>
          <w:szCs w:val="20"/>
          <w:lang w:val="en-GB"/>
        </w:rPr>
        <w:t>two</w:t>
      </w:r>
      <w:r w:rsidRPr="00A5066C">
        <w:rPr>
          <w:rFonts w:ascii="Times New Roman" w:eastAsia="宋体" w:hAnsi="Times New Roman" w:cs="Times New Roman" w:hint="eastAsia"/>
          <w:b/>
          <w:bCs/>
          <w:color w:val="000000"/>
          <w:kern w:val="0"/>
          <w:sz w:val="20"/>
          <w:szCs w:val="20"/>
          <w:lang w:val="en-GB"/>
        </w:rPr>
        <w:t>-</w:t>
      </w:r>
      <w:r w:rsidRPr="00A5066C">
        <w:rPr>
          <w:rFonts w:ascii="Times New Roman" w:eastAsia="宋体" w:hAnsi="Times New Roman" w:cs="Times New Roman"/>
          <w:b/>
          <w:bCs/>
          <w:color w:val="000000"/>
          <w:kern w:val="0"/>
          <w:sz w:val="20"/>
          <w:szCs w:val="20"/>
          <w:lang w:val="en-GB"/>
        </w:rPr>
        <w:t>sided model</w:t>
      </w:r>
      <w:r w:rsidRPr="00A5066C">
        <w:rPr>
          <w:rFonts w:ascii="Times New Roman" w:eastAsia="宋体" w:hAnsi="Times New Roman" w:cs="Times New Roman" w:hint="eastAsia"/>
          <w:b/>
          <w:bCs/>
          <w:color w:val="000000"/>
          <w:kern w:val="0"/>
          <w:sz w:val="20"/>
          <w:szCs w:val="20"/>
          <w:lang w:val="en-GB"/>
        </w:rPr>
        <w:t>, the model shall be controllable and visible.</w:t>
      </w:r>
    </w:p>
    <w:p w14:paraId="08266AD2" w14:textId="77777777" w:rsidR="00117D83" w:rsidRPr="00117D83" w:rsidRDefault="00117D83" w:rsidP="00117D83">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eastAsia="ja-JP"/>
        </w:rPr>
      </w:pPr>
      <w:r w:rsidRPr="00117D83">
        <w:rPr>
          <w:rFonts w:ascii="Arial" w:eastAsia="宋体" w:hAnsi="Arial" w:cs="Times New Roman"/>
          <w:kern w:val="0"/>
          <w:sz w:val="36"/>
          <w:szCs w:val="20"/>
          <w:lang w:eastAsia="ja-JP"/>
        </w:rPr>
        <w:t>4 References</w:t>
      </w:r>
    </w:p>
    <w:p w14:paraId="44DC9D95" w14:textId="7969A851" w:rsidR="00117D83" w:rsidRDefault="00117D83" w:rsidP="00117D83">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lang w:eastAsia="ja-JP"/>
        </w:rPr>
      </w:pPr>
      <w:r w:rsidRPr="00117D83">
        <w:rPr>
          <w:rFonts w:ascii="Times New Roman" w:eastAsia="宋体" w:hAnsi="Times New Roman" w:cs="Times New Roman"/>
          <w:color w:val="000000"/>
          <w:kern w:val="0"/>
          <w:sz w:val="20"/>
          <w:szCs w:val="20"/>
          <w:lang w:eastAsia="ja-JP"/>
        </w:rPr>
        <w:t xml:space="preserve">[1] </w:t>
      </w:r>
      <w:r w:rsidR="00F972D0" w:rsidRPr="00F972D0">
        <w:rPr>
          <w:rFonts w:ascii="Times New Roman" w:eastAsia="宋体" w:hAnsi="Times New Roman" w:cs="Times New Roman" w:hint="eastAsia"/>
          <w:color w:val="000000"/>
          <w:kern w:val="0"/>
          <w:sz w:val="20"/>
          <w:szCs w:val="20"/>
          <w:lang w:eastAsia="ja-JP"/>
        </w:rPr>
        <w:t>TR 38.843 v2.0.0, Study on Artificial Intelligence (AI) / Machine Learning (ML) for NR air interface, Qualcomm</w:t>
      </w:r>
    </w:p>
    <w:p w14:paraId="3CB0A497" w14:textId="072D8157" w:rsidR="00815CD6" w:rsidRDefault="00815CD6" w:rsidP="00815CD6">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lang w:eastAsia="ja-JP"/>
        </w:rPr>
      </w:pPr>
      <w:r>
        <w:rPr>
          <w:rFonts w:ascii="Times New Roman" w:eastAsia="宋体" w:hAnsi="Times New Roman" w:cs="Times New Roman" w:hint="eastAsia"/>
          <w:color w:val="000000"/>
          <w:kern w:val="0"/>
          <w:sz w:val="20"/>
          <w:szCs w:val="20"/>
        </w:rPr>
        <w:t xml:space="preserve">[2] RAN1#116, </w:t>
      </w:r>
      <w:r>
        <w:rPr>
          <w:rFonts w:ascii="Times New Roman" w:hAnsi="Times New Roman"/>
          <w:sz w:val="20"/>
        </w:rPr>
        <w:t>Final</w:t>
      </w:r>
      <w:r w:rsidRPr="009537ED">
        <w:rPr>
          <w:rFonts w:ascii="Times New Roman" w:hAnsi="Times New Roman"/>
          <w:sz w:val="20"/>
        </w:rPr>
        <w:t xml:space="preserve"> Report of 3GPP TSG RAN WG1 #11</w:t>
      </w:r>
      <w:r>
        <w:rPr>
          <w:rFonts w:ascii="Times New Roman" w:hAnsi="Times New Roman"/>
          <w:sz w:val="20"/>
        </w:rPr>
        <w:t>6</w:t>
      </w:r>
      <w:r w:rsidRPr="009537ED">
        <w:rPr>
          <w:rFonts w:ascii="Times New Roman" w:hAnsi="Times New Roman"/>
          <w:sz w:val="20"/>
        </w:rPr>
        <w:t xml:space="preserve"> v</w:t>
      </w:r>
      <w:r>
        <w:rPr>
          <w:rFonts w:ascii="Times New Roman" w:hAnsi="Times New Roman"/>
          <w:sz w:val="20"/>
        </w:rPr>
        <w:t>1.0.0</w:t>
      </w:r>
      <w:r w:rsidRPr="00117D83">
        <w:rPr>
          <w:rFonts w:ascii="Times New Roman" w:eastAsia="宋体" w:hAnsi="Times New Roman" w:cs="Times New Roman"/>
          <w:color w:val="000000"/>
          <w:kern w:val="0"/>
          <w:sz w:val="20"/>
          <w:szCs w:val="20"/>
          <w:lang w:eastAsia="ja-JP"/>
        </w:rPr>
        <w:t>.</w:t>
      </w:r>
    </w:p>
    <w:p w14:paraId="4741C9D9" w14:textId="3DC85C50" w:rsidR="00815CD6" w:rsidRDefault="00815CD6" w:rsidP="00815CD6">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lang w:eastAsia="ja-JP"/>
        </w:rPr>
      </w:pPr>
      <w:r>
        <w:rPr>
          <w:rFonts w:ascii="Times New Roman" w:eastAsia="宋体" w:hAnsi="Times New Roman" w:cs="Times New Roman" w:hint="eastAsia"/>
          <w:color w:val="000000"/>
          <w:kern w:val="0"/>
          <w:sz w:val="20"/>
          <w:szCs w:val="20"/>
        </w:rPr>
        <w:t xml:space="preserve">[3] RAN1#116b, </w:t>
      </w:r>
      <w:r>
        <w:rPr>
          <w:rFonts w:ascii="Times New Roman" w:hAnsi="Times New Roman"/>
          <w:sz w:val="20"/>
        </w:rPr>
        <w:t>Final</w:t>
      </w:r>
      <w:r w:rsidRPr="009537ED">
        <w:rPr>
          <w:rFonts w:ascii="Times New Roman" w:hAnsi="Times New Roman"/>
          <w:sz w:val="20"/>
        </w:rPr>
        <w:t xml:space="preserve"> Report of 3GPP TSG RAN WG1 </w:t>
      </w:r>
      <w:r>
        <w:rPr>
          <w:rFonts w:ascii="Times New Roman" w:hAnsi="Times New Roman"/>
          <w:sz w:val="20"/>
        </w:rPr>
        <w:t>#116b</w:t>
      </w:r>
      <w:r w:rsidRPr="009537ED">
        <w:rPr>
          <w:rFonts w:ascii="Times New Roman" w:hAnsi="Times New Roman"/>
          <w:sz w:val="20"/>
        </w:rPr>
        <w:t xml:space="preserve"> v</w:t>
      </w:r>
      <w:r>
        <w:rPr>
          <w:rFonts w:ascii="Times New Roman" w:hAnsi="Times New Roman"/>
          <w:sz w:val="20"/>
        </w:rPr>
        <w:t>1.0.0</w:t>
      </w:r>
      <w:r w:rsidRPr="00117D83">
        <w:rPr>
          <w:rFonts w:ascii="Times New Roman" w:eastAsia="宋体" w:hAnsi="Times New Roman" w:cs="Times New Roman"/>
          <w:color w:val="000000"/>
          <w:kern w:val="0"/>
          <w:sz w:val="20"/>
          <w:szCs w:val="20"/>
          <w:lang w:eastAsia="ja-JP"/>
        </w:rPr>
        <w:t>.</w:t>
      </w:r>
    </w:p>
    <w:p w14:paraId="58B237A7" w14:textId="33F37813" w:rsidR="00815CD6" w:rsidRDefault="00815CD6" w:rsidP="00815CD6">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lang w:eastAsia="ja-JP"/>
        </w:rPr>
      </w:pPr>
      <w:r>
        <w:rPr>
          <w:rFonts w:ascii="Times New Roman" w:eastAsia="宋体" w:hAnsi="Times New Roman" w:cs="Times New Roman" w:hint="eastAsia"/>
          <w:color w:val="000000"/>
          <w:kern w:val="0"/>
          <w:sz w:val="20"/>
          <w:szCs w:val="20"/>
        </w:rPr>
        <w:t xml:space="preserve">[4] RAN1#118, </w:t>
      </w:r>
      <w:r w:rsidRPr="00815CD6">
        <w:rPr>
          <w:rFonts w:ascii="Times New Roman" w:eastAsia="宋体" w:hAnsi="Times New Roman" w:cs="Times New Roman" w:hint="eastAsia"/>
          <w:color w:val="000000"/>
          <w:kern w:val="0"/>
          <w:sz w:val="20"/>
          <w:szCs w:val="20"/>
        </w:rPr>
        <w:t>Session notes for 9.1 (Artificial Intelligence (AI)/Machine Learning (ML) for NR Air Interface)</w:t>
      </w:r>
      <w:r w:rsidRPr="00117D83">
        <w:rPr>
          <w:rFonts w:ascii="Times New Roman" w:eastAsia="宋体" w:hAnsi="Times New Roman" w:cs="Times New Roman"/>
          <w:color w:val="000000"/>
          <w:kern w:val="0"/>
          <w:sz w:val="20"/>
          <w:szCs w:val="20"/>
          <w:lang w:eastAsia="ja-JP"/>
        </w:rPr>
        <w:t>.</w:t>
      </w:r>
    </w:p>
    <w:p w14:paraId="445378F1" w14:textId="0618E25A" w:rsidR="00F972D0" w:rsidRDefault="00F972D0" w:rsidP="00F972D0">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lang w:eastAsia="ja-JP"/>
        </w:rPr>
      </w:pPr>
      <w:r>
        <w:rPr>
          <w:rFonts w:ascii="Times New Roman" w:eastAsia="宋体" w:hAnsi="Times New Roman" w:cs="Times New Roman" w:hint="eastAsia"/>
          <w:color w:val="000000"/>
          <w:kern w:val="0"/>
          <w:sz w:val="20"/>
          <w:szCs w:val="20"/>
        </w:rPr>
        <w:t xml:space="preserve">[5] RAN1#118b, </w:t>
      </w:r>
      <w:r w:rsidRPr="00815CD6">
        <w:rPr>
          <w:rFonts w:ascii="Times New Roman" w:eastAsia="宋体" w:hAnsi="Times New Roman" w:cs="Times New Roman" w:hint="eastAsia"/>
          <w:color w:val="000000"/>
          <w:kern w:val="0"/>
          <w:sz w:val="20"/>
          <w:szCs w:val="20"/>
        </w:rPr>
        <w:t>Session notes for 9.1 (Artificial Intelligence (AI)/Machine Learning (ML) for NR Air Interface)</w:t>
      </w:r>
      <w:r w:rsidRPr="00117D83">
        <w:rPr>
          <w:rFonts w:ascii="Times New Roman" w:eastAsia="宋体" w:hAnsi="Times New Roman" w:cs="Times New Roman"/>
          <w:color w:val="000000"/>
          <w:kern w:val="0"/>
          <w:sz w:val="20"/>
          <w:szCs w:val="20"/>
          <w:lang w:eastAsia="ja-JP"/>
        </w:rPr>
        <w:t>.</w:t>
      </w:r>
    </w:p>
    <w:p w14:paraId="55309867" w14:textId="77777777" w:rsidR="00F972D0" w:rsidRPr="00F972D0" w:rsidRDefault="00F972D0" w:rsidP="00815CD6">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lang w:eastAsia="ja-JP"/>
        </w:rPr>
      </w:pPr>
    </w:p>
    <w:sectPr w:rsidR="00F972D0" w:rsidRPr="00F972D0" w:rsidSect="00117D8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D88E3" w14:textId="77777777" w:rsidR="00403C5B" w:rsidRDefault="00403C5B" w:rsidP="00117D83">
      <w:r>
        <w:separator/>
      </w:r>
    </w:p>
  </w:endnote>
  <w:endnote w:type="continuationSeparator" w:id="0">
    <w:p w14:paraId="0A19EB07" w14:textId="77777777" w:rsidR="00403C5B" w:rsidRDefault="00403C5B" w:rsidP="00117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97BB4" w14:textId="77777777" w:rsidR="00403C5B" w:rsidRDefault="00403C5B" w:rsidP="00117D83">
      <w:r>
        <w:separator/>
      </w:r>
    </w:p>
  </w:footnote>
  <w:footnote w:type="continuationSeparator" w:id="0">
    <w:p w14:paraId="627F9CA3" w14:textId="77777777" w:rsidR="00403C5B" w:rsidRDefault="00403C5B" w:rsidP="00117D8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796971D"/>
    <w:multiLevelType w:val="multilevel"/>
    <w:tmpl w:val="F796971D"/>
    <w:lvl w:ilvl="0">
      <w:numFmt w:val="bullet"/>
      <w:lvlText w:val="-"/>
      <w:lvlJc w:val="left"/>
      <w:pPr>
        <w:ind w:left="54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8"/>
  </w:num>
  <w:num w:numId="4">
    <w:abstractNumId w:val="1"/>
  </w:num>
  <w:num w:numId="5">
    <w:abstractNumId w:val="4"/>
  </w:num>
  <w:num w:numId="6">
    <w:abstractNumId w:val="5"/>
  </w:num>
  <w:num w:numId="7">
    <w:abstractNumId w:val="3"/>
  </w:num>
  <w:num w:numId="8">
    <w:abstractNumId w:val="7"/>
  </w:num>
  <w:num w:numId="9">
    <w:abstractNumId w:val="2"/>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43B"/>
    <w:rsid w:val="000068AD"/>
    <w:rsid w:val="00014C79"/>
    <w:rsid w:val="000278A8"/>
    <w:rsid w:val="0004238D"/>
    <w:rsid w:val="000457B5"/>
    <w:rsid w:val="00070BBF"/>
    <w:rsid w:val="00094E95"/>
    <w:rsid w:val="000C4108"/>
    <w:rsid w:val="000D2BC9"/>
    <w:rsid w:val="000D403C"/>
    <w:rsid w:val="000E15D1"/>
    <w:rsid w:val="000F4090"/>
    <w:rsid w:val="00117D83"/>
    <w:rsid w:val="00136755"/>
    <w:rsid w:val="001626D5"/>
    <w:rsid w:val="0017020A"/>
    <w:rsid w:val="00171A58"/>
    <w:rsid w:val="001876BF"/>
    <w:rsid w:val="0019097A"/>
    <w:rsid w:val="001A5094"/>
    <w:rsid w:val="001C0C4C"/>
    <w:rsid w:val="001E78EB"/>
    <w:rsid w:val="002007E6"/>
    <w:rsid w:val="00212745"/>
    <w:rsid w:val="00216084"/>
    <w:rsid w:val="002819D3"/>
    <w:rsid w:val="002861FF"/>
    <w:rsid w:val="002B1FED"/>
    <w:rsid w:val="002B41C8"/>
    <w:rsid w:val="002E075F"/>
    <w:rsid w:val="002E45B5"/>
    <w:rsid w:val="002E6956"/>
    <w:rsid w:val="003128F1"/>
    <w:rsid w:val="00315436"/>
    <w:rsid w:val="003548EA"/>
    <w:rsid w:val="003642DC"/>
    <w:rsid w:val="0037238F"/>
    <w:rsid w:val="00392EBE"/>
    <w:rsid w:val="003941BE"/>
    <w:rsid w:val="003964E0"/>
    <w:rsid w:val="003A01F9"/>
    <w:rsid w:val="003B3A79"/>
    <w:rsid w:val="003B4204"/>
    <w:rsid w:val="003B66F2"/>
    <w:rsid w:val="003B785A"/>
    <w:rsid w:val="003C1B55"/>
    <w:rsid w:val="003E55E6"/>
    <w:rsid w:val="003E7B1D"/>
    <w:rsid w:val="003F03F6"/>
    <w:rsid w:val="00403C5B"/>
    <w:rsid w:val="004112A5"/>
    <w:rsid w:val="004231D8"/>
    <w:rsid w:val="004400FC"/>
    <w:rsid w:val="004536FD"/>
    <w:rsid w:val="004953AC"/>
    <w:rsid w:val="004A3381"/>
    <w:rsid w:val="004B1929"/>
    <w:rsid w:val="004C4B21"/>
    <w:rsid w:val="004F0568"/>
    <w:rsid w:val="00511F29"/>
    <w:rsid w:val="00547F5A"/>
    <w:rsid w:val="00556D36"/>
    <w:rsid w:val="005661E1"/>
    <w:rsid w:val="00581086"/>
    <w:rsid w:val="00582A4D"/>
    <w:rsid w:val="0058389B"/>
    <w:rsid w:val="00596A14"/>
    <w:rsid w:val="005E5A81"/>
    <w:rsid w:val="005E718F"/>
    <w:rsid w:val="005F0B82"/>
    <w:rsid w:val="00617E52"/>
    <w:rsid w:val="006306FB"/>
    <w:rsid w:val="00650BF2"/>
    <w:rsid w:val="00661D75"/>
    <w:rsid w:val="00665247"/>
    <w:rsid w:val="00685AF6"/>
    <w:rsid w:val="00691C73"/>
    <w:rsid w:val="006A143B"/>
    <w:rsid w:val="006A3BDB"/>
    <w:rsid w:val="006A7287"/>
    <w:rsid w:val="006B5D3D"/>
    <w:rsid w:val="006D366D"/>
    <w:rsid w:val="006D519A"/>
    <w:rsid w:val="006D5B55"/>
    <w:rsid w:val="00747027"/>
    <w:rsid w:val="00760C6C"/>
    <w:rsid w:val="00764C27"/>
    <w:rsid w:val="007C5217"/>
    <w:rsid w:val="007E2044"/>
    <w:rsid w:val="007E59DC"/>
    <w:rsid w:val="007E5BA8"/>
    <w:rsid w:val="007F5815"/>
    <w:rsid w:val="00805F6E"/>
    <w:rsid w:val="008149F3"/>
    <w:rsid w:val="00815CD6"/>
    <w:rsid w:val="008367BF"/>
    <w:rsid w:val="008413B4"/>
    <w:rsid w:val="008743E1"/>
    <w:rsid w:val="00886025"/>
    <w:rsid w:val="008912E1"/>
    <w:rsid w:val="00897F59"/>
    <w:rsid w:val="008F2315"/>
    <w:rsid w:val="008F40E7"/>
    <w:rsid w:val="008F72F6"/>
    <w:rsid w:val="009441B7"/>
    <w:rsid w:val="0095565B"/>
    <w:rsid w:val="009564CD"/>
    <w:rsid w:val="009750D9"/>
    <w:rsid w:val="00995005"/>
    <w:rsid w:val="009D0E61"/>
    <w:rsid w:val="009F3CC0"/>
    <w:rsid w:val="00A030B1"/>
    <w:rsid w:val="00A05CE7"/>
    <w:rsid w:val="00A05EF2"/>
    <w:rsid w:val="00A10C49"/>
    <w:rsid w:val="00A319D9"/>
    <w:rsid w:val="00A34F41"/>
    <w:rsid w:val="00A35580"/>
    <w:rsid w:val="00A43B57"/>
    <w:rsid w:val="00A5066C"/>
    <w:rsid w:val="00A741AB"/>
    <w:rsid w:val="00A74AB1"/>
    <w:rsid w:val="00A83527"/>
    <w:rsid w:val="00AA096E"/>
    <w:rsid w:val="00AF082E"/>
    <w:rsid w:val="00B038A6"/>
    <w:rsid w:val="00B126F9"/>
    <w:rsid w:val="00B467D8"/>
    <w:rsid w:val="00B77636"/>
    <w:rsid w:val="00B9538D"/>
    <w:rsid w:val="00BF09C7"/>
    <w:rsid w:val="00C60974"/>
    <w:rsid w:val="00C6609B"/>
    <w:rsid w:val="00C834F8"/>
    <w:rsid w:val="00C9103B"/>
    <w:rsid w:val="00CC00C5"/>
    <w:rsid w:val="00CD46EC"/>
    <w:rsid w:val="00CE71CD"/>
    <w:rsid w:val="00CF3414"/>
    <w:rsid w:val="00D1295F"/>
    <w:rsid w:val="00D12C88"/>
    <w:rsid w:val="00D163A7"/>
    <w:rsid w:val="00D27EA1"/>
    <w:rsid w:val="00D40F88"/>
    <w:rsid w:val="00D43A4E"/>
    <w:rsid w:val="00D61DA2"/>
    <w:rsid w:val="00D83005"/>
    <w:rsid w:val="00DA388C"/>
    <w:rsid w:val="00E127A9"/>
    <w:rsid w:val="00E14E8D"/>
    <w:rsid w:val="00E16B0C"/>
    <w:rsid w:val="00E2679C"/>
    <w:rsid w:val="00E36906"/>
    <w:rsid w:val="00E50CE8"/>
    <w:rsid w:val="00E71A7F"/>
    <w:rsid w:val="00E8485B"/>
    <w:rsid w:val="00EA6EB4"/>
    <w:rsid w:val="00EB2D18"/>
    <w:rsid w:val="00EE0727"/>
    <w:rsid w:val="00EF2288"/>
    <w:rsid w:val="00F066AD"/>
    <w:rsid w:val="00F1019E"/>
    <w:rsid w:val="00F62D7D"/>
    <w:rsid w:val="00F762DB"/>
    <w:rsid w:val="00F92109"/>
    <w:rsid w:val="00F972D0"/>
    <w:rsid w:val="00FA152E"/>
    <w:rsid w:val="00FE0B12"/>
    <w:rsid w:val="00FE44C5"/>
    <w:rsid w:val="00FE6C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6DBF9"/>
  <w15:chartTrackingRefBased/>
  <w15:docId w15:val="{6BF2CD8C-84D5-46A6-871C-EA11CFD33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2679C"/>
    <w:pPr>
      <w:widowControl w:val="0"/>
      <w:jc w:val="both"/>
    </w:pPr>
  </w:style>
  <w:style w:type="paragraph" w:styleId="1">
    <w:name w:val="heading 1"/>
    <w:basedOn w:val="a0"/>
    <w:next w:val="a0"/>
    <w:link w:val="10"/>
    <w:qFormat/>
    <w:rsid w:val="006A143B"/>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aliases w:val="H2,h2"/>
    <w:basedOn w:val="a0"/>
    <w:next w:val="a0"/>
    <w:link w:val="20"/>
    <w:unhideWhenUsed/>
    <w:qFormat/>
    <w:rsid w:val="006A143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0"/>
    <w:next w:val="a0"/>
    <w:link w:val="30"/>
    <w:unhideWhenUsed/>
    <w:qFormat/>
    <w:rsid w:val="006A143B"/>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aliases w:val="h4"/>
    <w:basedOn w:val="a0"/>
    <w:next w:val="a0"/>
    <w:link w:val="40"/>
    <w:unhideWhenUsed/>
    <w:qFormat/>
    <w:rsid w:val="006A143B"/>
    <w:pPr>
      <w:keepNext/>
      <w:keepLines/>
      <w:spacing w:before="80" w:after="40"/>
      <w:outlineLvl w:val="3"/>
    </w:pPr>
    <w:rPr>
      <w:rFonts w:cstheme="majorBidi"/>
      <w:color w:val="0F4761" w:themeColor="accent1" w:themeShade="BF"/>
      <w:sz w:val="28"/>
      <w:szCs w:val="28"/>
    </w:rPr>
  </w:style>
  <w:style w:type="paragraph" w:styleId="5">
    <w:name w:val="heading 5"/>
    <w:basedOn w:val="a0"/>
    <w:next w:val="a0"/>
    <w:link w:val="50"/>
    <w:unhideWhenUsed/>
    <w:qFormat/>
    <w:rsid w:val="006A143B"/>
    <w:pPr>
      <w:keepNext/>
      <w:keepLines/>
      <w:spacing w:before="80" w:after="40"/>
      <w:outlineLvl w:val="4"/>
    </w:pPr>
    <w:rPr>
      <w:rFonts w:cstheme="majorBidi"/>
      <w:color w:val="0F4761" w:themeColor="accent1" w:themeShade="BF"/>
      <w:sz w:val="24"/>
      <w:szCs w:val="24"/>
    </w:rPr>
  </w:style>
  <w:style w:type="paragraph" w:styleId="6">
    <w:name w:val="heading 6"/>
    <w:basedOn w:val="a0"/>
    <w:next w:val="a0"/>
    <w:link w:val="60"/>
    <w:unhideWhenUsed/>
    <w:qFormat/>
    <w:rsid w:val="006A143B"/>
    <w:pPr>
      <w:keepNext/>
      <w:keepLines/>
      <w:spacing w:before="40"/>
      <w:outlineLvl w:val="5"/>
    </w:pPr>
    <w:rPr>
      <w:rFonts w:cstheme="majorBidi"/>
      <w:b/>
      <w:bCs/>
      <w:color w:val="0F4761" w:themeColor="accent1" w:themeShade="BF"/>
    </w:rPr>
  </w:style>
  <w:style w:type="paragraph" w:styleId="7">
    <w:name w:val="heading 7"/>
    <w:basedOn w:val="a0"/>
    <w:next w:val="a0"/>
    <w:link w:val="70"/>
    <w:unhideWhenUsed/>
    <w:qFormat/>
    <w:rsid w:val="006A143B"/>
    <w:pPr>
      <w:keepNext/>
      <w:keepLines/>
      <w:spacing w:before="40"/>
      <w:outlineLvl w:val="6"/>
    </w:pPr>
    <w:rPr>
      <w:rFonts w:cstheme="majorBidi"/>
      <w:b/>
      <w:bCs/>
      <w:color w:val="595959" w:themeColor="text1" w:themeTint="A6"/>
    </w:rPr>
  </w:style>
  <w:style w:type="paragraph" w:styleId="8">
    <w:name w:val="heading 8"/>
    <w:basedOn w:val="a0"/>
    <w:next w:val="a0"/>
    <w:link w:val="80"/>
    <w:unhideWhenUsed/>
    <w:qFormat/>
    <w:rsid w:val="006A143B"/>
    <w:pPr>
      <w:keepNext/>
      <w:keepLines/>
      <w:outlineLvl w:val="7"/>
    </w:pPr>
    <w:rPr>
      <w:rFonts w:cstheme="majorBidi"/>
      <w:color w:val="595959" w:themeColor="text1" w:themeTint="A6"/>
    </w:rPr>
  </w:style>
  <w:style w:type="paragraph" w:styleId="9">
    <w:name w:val="heading 9"/>
    <w:basedOn w:val="a0"/>
    <w:next w:val="a0"/>
    <w:link w:val="90"/>
    <w:unhideWhenUsed/>
    <w:qFormat/>
    <w:rsid w:val="006A143B"/>
    <w:pPr>
      <w:keepNext/>
      <w:keepLines/>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6A143B"/>
    <w:rPr>
      <w:rFonts w:asciiTheme="majorHAnsi" w:eastAsiaTheme="majorEastAsia" w:hAnsiTheme="majorHAnsi" w:cstheme="majorBidi"/>
      <w:color w:val="0F4761" w:themeColor="accent1" w:themeShade="BF"/>
      <w:sz w:val="48"/>
      <w:szCs w:val="48"/>
    </w:rPr>
  </w:style>
  <w:style w:type="character" w:customStyle="1" w:styleId="20">
    <w:name w:val="标题 2 字符"/>
    <w:aliases w:val="H2 字符,h2 字符"/>
    <w:basedOn w:val="a1"/>
    <w:link w:val="2"/>
    <w:rsid w:val="006A143B"/>
    <w:rPr>
      <w:rFonts w:asciiTheme="majorHAnsi" w:eastAsiaTheme="majorEastAsia" w:hAnsiTheme="majorHAnsi" w:cstheme="majorBidi"/>
      <w:color w:val="0F4761" w:themeColor="accent1" w:themeShade="BF"/>
      <w:sz w:val="40"/>
      <w:szCs w:val="40"/>
    </w:rPr>
  </w:style>
  <w:style w:type="character" w:customStyle="1" w:styleId="30">
    <w:name w:val="标题 3 字符"/>
    <w:basedOn w:val="a1"/>
    <w:link w:val="3"/>
    <w:rsid w:val="006A143B"/>
    <w:rPr>
      <w:rFonts w:asciiTheme="majorHAnsi" w:eastAsiaTheme="majorEastAsia" w:hAnsiTheme="majorHAnsi" w:cstheme="majorBidi"/>
      <w:color w:val="0F4761" w:themeColor="accent1" w:themeShade="BF"/>
      <w:sz w:val="32"/>
      <w:szCs w:val="32"/>
    </w:rPr>
  </w:style>
  <w:style w:type="character" w:customStyle="1" w:styleId="40">
    <w:name w:val="标题 4 字符"/>
    <w:aliases w:val="h4 字符"/>
    <w:basedOn w:val="a1"/>
    <w:link w:val="4"/>
    <w:uiPriority w:val="9"/>
    <w:semiHidden/>
    <w:rsid w:val="006A143B"/>
    <w:rPr>
      <w:rFonts w:cstheme="majorBidi"/>
      <w:color w:val="0F4761" w:themeColor="accent1" w:themeShade="BF"/>
      <w:sz w:val="28"/>
      <w:szCs w:val="28"/>
    </w:rPr>
  </w:style>
  <w:style w:type="character" w:customStyle="1" w:styleId="50">
    <w:name w:val="标题 5 字符"/>
    <w:basedOn w:val="a1"/>
    <w:link w:val="5"/>
    <w:uiPriority w:val="9"/>
    <w:semiHidden/>
    <w:rsid w:val="006A143B"/>
    <w:rPr>
      <w:rFonts w:cstheme="majorBidi"/>
      <w:color w:val="0F4761" w:themeColor="accent1" w:themeShade="BF"/>
      <w:sz w:val="24"/>
      <w:szCs w:val="24"/>
    </w:rPr>
  </w:style>
  <w:style w:type="character" w:customStyle="1" w:styleId="60">
    <w:name w:val="标题 6 字符"/>
    <w:basedOn w:val="a1"/>
    <w:link w:val="6"/>
    <w:uiPriority w:val="9"/>
    <w:semiHidden/>
    <w:rsid w:val="006A143B"/>
    <w:rPr>
      <w:rFonts w:cstheme="majorBidi"/>
      <w:b/>
      <w:bCs/>
      <w:color w:val="0F4761" w:themeColor="accent1" w:themeShade="BF"/>
    </w:rPr>
  </w:style>
  <w:style w:type="character" w:customStyle="1" w:styleId="70">
    <w:name w:val="标题 7 字符"/>
    <w:basedOn w:val="a1"/>
    <w:link w:val="7"/>
    <w:uiPriority w:val="9"/>
    <w:semiHidden/>
    <w:rsid w:val="006A143B"/>
    <w:rPr>
      <w:rFonts w:cstheme="majorBidi"/>
      <w:b/>
      <w:bCs/>
      <w:color w:val="595959" w:themeColor="text1" w:themeTint="A6"/>
    </w:rPr>
  </w:style>
  <w:style w:type="character" w:customStyle="1" w:styleId="80">
    <w:name w:val="标题 8 字符"/>
    <w:basedOn w:val="a1"/>
    <w:link w:val="8"/>
    <w:uiPriority w:val="9"/>
    <w:semiHidden/>
    <w:rsid w:val="006A143B"/>
    <w:rPr>
      <w:rFonts w:cstheme="majorBidi"/>
      <w:color w:val="595959" w:themeColor="text1" w:themeTint="A6"/>
    </w:rPr>
  </w:style>
  <w:style w:type="character" w:customStyle="1" w:styleId="90">
    <w:name w:val="标题 9 字符"/>
    <w:basedOn w:val="a1"/>
    <w:link w:val="9"/>
    <w:uiPriority w:val="9"/>
    <w:semiHidden/>
    <w:rsid w:val="006A143B"/>
    <w:rPr>
      <w:rFonts w:eastAsiaTheme="majorEastAsia" w:cstheme="majorBidi"/>
      <w:color w:val="595959" w:themeColor="text1" w:themeTint="A6"/>
    </w:rPr>
  </w:style>
  <w:style w:type="paragraph" w:styleId="a4">
    <w:name w:val="Title"/>
    <w:basedOn w:val="a0"/>
    <w:next w:val="a0"/>
    <w:link w:val="a5"/>
    <w:qFormat/>
    <w:rsid w:val="006A143B"/>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rsid w:val="006A143B"/>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6A143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6A143B"/>
    <w:rPr>
      <w:rFonts w:asciiTheme="majorHAnsi" w:eastAsiaTheme="majorEastAsia" w:hAnsiTheme="majorHAnsi" w:cstheme="majorBidi"/>
      <w:color w:val="595959" w:themeColor="text1" w:themeTint="A6"/>
      <w:spacing w:val="15"/>
      <w:sz w:val="28"/>
      <w:szCs w:val="28"/>
    </w:rPr>
  </w:style>
  <w:style w:type="paragraph" w:styleId="a8">
    <w:name w:val="Quote"/>
    <w:basedOn w:val="a0"/>
    <w:next w:val="a0"/>
    <w:link w:val="a9"/>
    <w:uiPriority w:val="29"/>
    <w:qFormat/>
    <w:rsid w:val="006A143B"/>
    <w:pPr>
      <w:spacing w:before="160" w:after="160"/>
      <w:jc w:val="center"/>
    </w:pPr>
    <w:rPr>
      <w:i/>
      <w:iCs/>
      <w:color w:val="404040" w:themeColor="text1" w:themeTint="BF"/>
    </w:rPr>
  </w:style>
  <w:style w:type="character" w:customStyle="1" w:styleId="a9">
    <w:name w:val="引用 字符"/>
    <w:basedOn w:val="a1"/>
    <w:link w:val="a8"/>
    <w:uiPriority w:val="29"/>
    <w:rsid w:val="006A143B"/>
    <w:rPr>
      <w:i/>
      <w:iCs/>
      <w:color w:val="404040" w:themeColor="text1" w:themeTint="BF"/>
    </w:rPr>
  </w:style>
  <w:style w:type="paragraph" w:styleId="aa">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列表段,列表段落11,P"/>
    <w:basedOn w:val="a0"/>
    <w:link w:val="ab"/>
    <w:uiPriority w:val="99"/>
    <w:qFormat/>
    <w:rsid w:val="006A143B"/>
    <w:pPr>
      <w:ind w:left="720"/>
      <w:contextualSpacing/>
    </w:pPr>
  </w:style>
  <w:style w:type="character" w:styleId="ac">
    <w:name w:val="Intense Emphasis"/>
    <w:basedOn w:val="a1"/>
    <w:uiPriority w:val="21"/>
    <w:qFormat/>
    <w:rsid w:val="006A143B"/>
    <w:rPr>
      <w:i/>
      <w:iCs/>
      <w:color w:val="0F4761" w:themeColor="accent1" w:themeShade="BF"/>
    </w:rPr>
  </w:style>
  <w:style w:type="paragraph" w:styleId="ad">
    <w:name w:val="Intense Quote"/>
    <w:basedOn w:val="a0"/>
    <w:next w:val="a0"/>
    <w:link w:val="ae"/>
    <w:uiPriority w:val="30"/>
    <w:qFormat/>
    <w:rsid w:val="006A14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e">
    <w:name w:val="明显引用 字符"/>
    <w:basedOn w:val="a1"/>
    <w:link w:val="ad"/>
    <w:uiPriority w:val="30"/>
    <w:rsid w:val="006A143B"/>
    <w:rPr>
      <w:i/>
      <w:iCs/>
      <w:color w:val="0F4761" w:themeColor="accent1" w:themeShade="BF"/>
    </w:rPr>
  </w:style>
  <w:style w:type="character" w:styleId="af">
    <w:name w:val="Intense Reference"/>
    <w:basedOn w:val="a1"/>
    <w:uiPriority w:val="32"/>
    <w:qFormat/>
    <w:rsid w:val="006A143B"/>
    <w:rPr>
      <w:b/>
      <w:bCs/>
      <w:smallCaps/>
      <w:color w:val="0F4761" w:themeColor="accent1" w:themeShade="BF"/>
      <w:spacing w:val="5"/>
    </w:rPr>
  </w:style>
  <w:style w:type="paragraph" w:styleId="af0">
    <w:name w:val="header"/>
    <w:aliases w:val="header odd"/>
    <w:basedOn w:val="a0"/>
    <w:link w:val="af1"/>
    <w:uiPriority w:val="99"/>
    <w:unhideWhenUsed/>
    <w:rsid w:val="00117D83"/>
    <w:pPr>
      <w:tabs>
        <w:tab w:val="center" w:pos="4153"/>
        <w:tab w:val="right" w:pos="8306"/>
      </w:tabs>
      <w:snapToGrid w:val="0"/>
      <w:jc w:val="center"/>
    </w:pPr>
    <w:rPr>
      <w:sz w:val="18"/>
      <w:szCs w:val="18"/>
    </w:rPr>
  </w:style>
  <w:style w:type="character" w:customStyle="1" w:styleId="af1">
    <w:name w:val="页眉 字符"/>
    <w:aliases w:val="header odd 字符"/>
    <w:basedOn w:val="a1"/>
    <w:link w:val="af0"/>
    <w:uiPriority w:val="99"/>
    <w:rsid w:val="00117D83"/>
    <w:rPr>
      <w:sz w:val="18"/>
      <w:szCs w:val="18"/>
    </w:rPr>
  </w:style>
  <w:style w:type="paragraph" w:styleId="af2">
    <w:name w:val="footer"/>
    <w:basedOn w:val="a0"/>
    <w:link w:val="af3"/>
    <w:unhideWhenUsed/>
    <w:rsid w:val="00117D83"/>
    <w:pPr>
      <w:tabs>
        <w:tab w:val="center" w:pos="4153"/>
        <w:tab w:val="right" w:pos="8306"/>
      </w:tabs>
      <w:snapToGrid w:val="0"/>
      <w:jc w:val="left"/>
    </w:pPr>
    <w:rPr>
      <w:sz w:val="18"/>
      <w:szCs w:val="18"/>
    </w:rPr>
  </w:style>
  <w:style w:type="character" w:customStyle="1" w:styleId="af3">
    <w:name w:val="页脚 字符"/>
    <w:basedOn w:val="a1"/>
    <w:link w:val="af2"/>
    <w:uiPriority w:val="99"/>
    <w:rsid w:val="00117D83"/>
    <w:rPr>
      <w:sz w:val="18"/>
      <w:szCs w:val="18"/>
    </w:rPr>
  </w:style>
  <w:style w:type="numbering" w:customStyle="1" w:styleId="11">
    <w:name w:val="无列表1"/>
    <w:next w:val="a3"/>
    <w:uiPriority w:val="99"/>
    <w:semiHidden/>
    <w:unhideWhenUsed/>
    <w:rsid w:val="00117D83"/>
  </w:style>
  <w:style w:type="paragraph" w:customStyle="1" w:styleId="H6">
    <w:name w:val="H6"/>
    <w:basedOn w:val="5"/>
    <w:next w:val="a0"/>
    <w:rsid w:val="00117D83"/>
    <w:pPr>
      <w:widowControl/>
      <w:overflowPunct w:val="0"/>
      <w:autoSpaceDE w:val="0"/>
      <w:autoSpaceDN w:val="0"/>
      <w:adjustRightInd w:val="0"/>
      <w:spacing w:before="120" w:after="180"/>
      <w:ind w:left="1985" w:hanging="1985"/>
      <w:jc w:val="left"/>
      <w:textAlignment w:val="baseline"/>
      <w:outlineLvl w:val="9"/>
    </w:pPr>
    <w:rPr>
      <w:rFonts w:ascii="Arial" w:eastAsia="宋体" w:hAnsi="Arial" w:cs="Times New Roman"/>
      <w:b/>
      <w:color w:val="auto"/>
      <w:kern w:val="0"/>
      <w:sz w:val="22"/>
      <w:szCs w:val="20"/>
      <w:lang w:val="en-GB" w:eastAsia="ja-JP"/>
    </w:rPr>
  </w:style>
  <w:style w:type="paragraph" w:customStyle="1" w:styleId="ZA">
    <w:name w:val="ZA"/>
    <w:rsid w:val="00117D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117D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117D83"/>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117D83"/>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117D8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117D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12">
    <w:name w:val="toc 1"/>
    <w:semiHidden/>
    <w:rsid w:val="00117D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1">
    <w:name w:val="toc 2"/>
    <w:basedOn w:val="12"/>
    <w:semiHidden/>
    <w:rsid w:val="00117D83"/>
    <w:pPr>
      <w:keepNext w:val="0"/>
      <w:spacing w:before="0"/>
      <w:ind w:left="851" w:hanging="851"/>
    </w:pPr>
    <w:rPr>
      <w:sz w:val="20"/>
    </w:rPr>
  </w:style>
  <w:style w:type="paragraph" w:styleId="31">
    <w:name w:val="toc 3"/>
    <w:basedOn w:val="21"/>
    <w:semiHidden/>
    <w:rsid w:val="00117D83"/>
    <w:pPr>
      <w:ind w:left="1134" w:hanging="1134"/>
    </w:pPr>
  </w:style>
  <w:style w:type="paragraph" w:styleId="41">
    <w:name w:val="toc 4"/>
    <w:basedOn w:val="31"/>
    <w:semiHidden/>
    <w:rsid w:val="00117D83"/>
    <w:pPr>
      <w:ind w:left="1418" w:hanging="1418"/>
    </w:pPr>
  </w:style>
  <w:style w:type="paragraph" w:styleId="51">
    <w:name w:val="toc 5"/>
    <w:basedOn w:val="41"/>
    <w:semiHidden/>
    <w:rsid w:val="00117D83"/>
    <w:pPr>
      <w:ind w:left="1701" w:hanging="1701"/>
    </w:pPr>
  </w:style>
  <w:style w:type="paragraph" w:styleId="61">
    <w:name w:val="toc 6"/>
    <w:basedOn w:val="51"/>
    <w:next w:val="a0"/>
    <w:semiHidden/>
    <w:rsid w:val="00117D83"/>
    <w:pPr>
      <w:ind w:left="1985" w:hanging="1985"/>
    </w:pPr>
  </w:style>
  <w:style w:type="paragraph" w:styleId="71">
    <w:name w:val="toc 7"/>
    <w:basedOn w:val="61"/>
    <w:next w:val="a0"/>
    <w:semiHidden/>
    <w:rsid w:val="00117D83"/>
    <w:pPr>
      <w:ind w:left="2268" w:hanging="2268"/>
    </w:pPr>
  </w:style>
  <w:style w:type="paragraph" w:styleId="81">
    <w:name w:val="toc 8"/>
    <w:basedOn w:val="12"/>
    <w:semiHidden/>
    <w:rsid w:val="00117D83"/>
    <w:pPr>
      <w:spacing w:before="180"/>
      <w:ind w:left="2693" w:hanging="2693"/>
    </w:pPr>
    <w:rPr>
      <w:b/>
    </w:rPr>
  </w:style>
  <w:style w:type="paragraph" w:styleId="91">
    <w:name w:val="toc 9"/>
    <w:basedOn w:val="81"/>
    <w:semiHidden/>
    <w:rsid w:val="00117D83"/>
    <w:pPr>
      <w:ind w:left="1418" w:hanging="1418"/>
    </w:pPr>
  </w:style>
  <w:style w:type="paragraph" w:customStyle="1" w:styleId="TT">
    <w:name w:val="TT"/>
    <w:basedOn w:val="1"/>
    <w:next w:val="a0"/>
    <w:rsid w:val="00117D83"/>
    <w:pPr>
      <w:widowControl/>
      <w:pBdr>
        <w:top w:val="single" w:sz="12" w:space="3" w:color="auto"/>
      </w:pBdr>
      <w:overflowPunct w:val="0"/>
      <w:autoSpaceDE w:val="0"/>
      <w:autoSpaceDN w:val="0"/>
      <w:adjustRightInd w:val="0"/>
      <w:spacing w:before="240" w:after="180"/>
      <w:jc w:val="left"/>
      <w:textAlignment w:val="baseline"/>
      <w:outlineLvl w:val="9"/>
    </w:pPr>
    <w:rPr>
      <w:rFonts w:ascii="Arial" w:eastAsia="宋体" w:hAnsi="Arial" w:cs="Times New Roman"/>
      <w:color w:val="auto"/>
      <w:kern w:val="0"/>
      <w:sz w:val="36"/>
      <w:szCs w:val="20"/>
      <w:lang w:val="en-GB" w:eastAsia="ja-JP"/>
    </w:rPr>
  </w:style>
  <w:style w:type="paragraph" w:customStyle="1" w:styleId="TAH">
    <w:name w:val="TAH"/>
    <w:basedOn w:val="TAC"/>
    <w:link w:val="TAHCar"/>
    <w:qFormat/>
    <w:rsid w:val="00117D83"/>
  </w:style>
  <w:style w:type="paragraph" w:customStyle="1" w:styleId="TAC">
    <w:name w:val="TAC"/>
    <w:basedOn w:val="TAL"/>
    <w:link w:val="TACChar"/>
    <w:qFormat/>
    <w:rsid w:val="00117D83"/>
    <w:pPr>
      <w:jc w:val="center"/>
    </w:pPr>
  </w:style>
  <w:style w:type="paragraph" w:customStyle="1" w:styleId="TAL">
    <w:name w:val="TAL"/>
    <w:basedOn w:val="a0"/>
    <w:link w:val="TALChar"/>
    <w:qFormat/>
    <w:rsid w:val="00117D83"/>
    <w:pPr>
      <w:keepNext/>
      <w:keepLines/>
      <w:widowControl/>
      <w:overflowPunct w:val="0"/>
      <w:autoSpaceDE w:val="0"/>
      <w:autoSpaceDN w:val="0"/>
      <w:adjustRightInd w:val="0"/>
      <w:jc w:val="left"/>
    </w:pPr>
    <w:rPr>
      <w:rFonts w:ascii="Arial" w:eastAsia="宋体" w:hAnsi="Arial" w:cs="Times New Roman"/>
      <w:color w:val="000000"/>
      <w:kern w:val="0"/>
      <w:sz w:val="18"/>
      <w:szCs w:val="20"/>
      <w:lang w:eastAsia="ja-JP"/>
    </w:rPr>
  </w:style>
  <w:style w:type="paragraph" w:customStyle="1" w:styleId="TAJ">
    <w:name w:val="TAJ"/>
    <w:basedOn w:val="a0"/>
    <w:rsid w:val="00117D83"/>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color w:val="000000"/>
      <w:kern w:val="0"/>
      <w:sz w:val="20"/>
      <w:szCs w:val="20"/>
      <w:lang w:eastAsia="en-US"/>
    </w:rPr>
  </w:style>
  <w:style w:type="paragraph" w:customStyle="1" w:styleId="NO">
    <w:name w:val="NO"/>
    <w:basedOn w:val="a0"/>
    <w:link w:val="NOChar"/>
    <w:qFormat/>
    <w:rsid w:val="00117D83"/>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000000"/>
      <w:kern w:val="0"/>
      <w:sz w:val="20"/>
      <w:szCs w:val="20"/>
      <w:lang w:eastAsia="ja-JP"/>
    </w:rPr>
  </w:style>
  <w:style w:type="paragraph" w:customStyle="1" w:styleId="HO">
    <w:name w:val="HO"/>
    <w:basedOn w:val="a0"/>
    <w:rsid w:val="00117D83"/>
    <w:pPr>
      <w:widowControl/>
      <w:overflowPunct w:val="0"/>
      <w:autoSpaceDE w:val="0"/>
      <w:autoSpaceDN w:val="0"/>
      <w:adjustRightInd w:val="0"/>
      <w:spacing w:after="180"/>
      <w:jc w:val="right"/>
      <w:textAlignment w:val="baseline"/>
    </w:pPr>
    <w:rPr>
      <w:rFonts w:ascii="Times New Roman" w:eastAsia="Times New Roman" w:hAnsi="Times New Roman" w:cs="Times New Roman"/>
      <w:b/>
      <w:color w:val="000000"/>
      <w:kern w:val="0"/>
      <w:sz w:val="20"/>
      <w:szCs w:val="20"/>
      <w:lang w:eastAsia="en-US"/>
    </w:rPr>
  </w:style>
  <w:style w:type="paragraph" w:customStyle="1" w:styleId="HE">
    <w:name w:val="HE"/>
    <w:basedOn w:val="a0"/>
    <w:rsid w:val="00117D83"/>
    <w:pPr>
      <w:widowControl/>
      <w:overflowPunct w:val="0"/>
      <w:autoSpaceDE w:val="0"/>
      <w:autoSpaceDN w:val="0"/>
      <w:adjustRightInd w:val="0"/>
      <w:spacing w:after="180"/>
      <w:jc w:val="left"/>
      <w:textAlignment w:val="baseline"/>
    </w:pPr>
    <w:rPr>
      <w:rFonts w:ascii="Times New Roman" w:eastAsia="Times New Roman" w:hAnsi="Times New Roman" w:cs="Times New Roman"/>
      <w:b/>
      <w:color w:val="000000"/>
      <w:kern w:val="0"/>
      <w:sz w:val="20"/>
      <w:szCs w:val="20"/>
      <w:lang w:eastAsia="en-US"/>
    </w:rPr>
  </w:style>
  <w:style w:type="paragraph" w:customStyle="1" w:styleId="EX">
    <w:name w:val="EX"/>
    <w:basedOn w:val="a0"/>
    <w:rsid w:val="00117D83"/>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color w:val="000000"/>
      <w:kern w:val="0"/>
      <w:sz w:val="20"/>
      <w:szCs w:val="20"/>
      <w:lang w:eastAsia="ja-JP"/>
    </w:rPr>
  </w:style>
  <w:style w:type="paragraph" w:customStyle="1" w:styleId="FP">
    <w:name w:val="FP"/>
    <w:basedOn w:val="a0"/>
    <w:rsid w:val="00117D83"/>
    <w:pPr>
      <w:widowControl/>
      <w:overflowPunct w:val="0"/>
      <w:autoSpaceDE w:val="0"/>
      <w:autoSpaceDN w:val="0"/>
      <w:adjustRightInd w:val="0"/>
      <w:jc w:val="left"/>
      <w:textAlignment w:val="baseline"/>
    </w:pPr>
    <w:rPr>
      <w:rFonts w:ascii="Times New Roman" w:eastAsia="Times New Roman" w:hAnsi="Times New Roman" w:cs="Times New Roman"/>
      <w:color w:val="000000"/>
      <w:kern w:val="0"/>
      <w:sz w:val="20"/>
      <w:szCs w:val="20"/>
      <w:lang w:eastAsia="ja-JP"/>
    </w:rPr>
  </w:style>
  <w:style w:type="paragraph" w:customStyle="1" w:styleId="LD">
    <w:name w:val="LD"/>
    <w:rsid w:val="00117D83"/>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117D83"/>
    <w:pPr>
      <w:spacing w:after="0"/>
    </w:pPr>
  </w:style>
  <w:style w:type="paragraph" w:customStyle="1" w:styleId="EW">
    <w:name w:val="EW"/>
    <w:basedOn w:val="EX"/>
    <w:rsid w:val="00117D83"/>
    <w:pPr>
      <w:spacing w:after="0"/>
    </w:pPr>
  </w:style>
  <w:style w:type="paragraph" w:customStyle="1" w:styleId="B2">
    <w:name w:val="B2"/>
    <w:basedOn w:val="a0"/>
    <w:link w:val="B2Char"/>
    <w:qFormat/>
    <w:rsid w:val="00117D83"/>
    <w:pPr>
      <w:widowControl/>
      <w:overflowPunct w:val="0"/>
      <w:autoSpaceDE w:val="0"/>
      <w:autoSpaceDN w:val="0"/>
      <w:adjustRightInd w:val="0"/>
      <w:spacing w:after="180"/>
      <w:ind w:left="851" w:hanging="284"/>
      <w:jc w:val="left"/>
    </w:pPr>
    <w:rPr>
      <w:rFonts w:ascii="Times New Roman" w:eastAsia="宋体" w:hAnsi="Times New Roman" w:cs="Times New Roman"/>
      <w:color w:val="000000"/>
      <w:kern w:val="0"/>
      <w:sz w:val="20"/>
      <w:szCs w:val="20"/>
      <w:lang w:eastAsia="ja-JP"/>
    </w:rPr>
  </w:style>
  <w:style w:type="paragraph" w:customStyle="1" w:styleId="B1">
    <w:name w:val="B1"/>
    <w:basedOn w:val="a0"/>
    <w:link w:val="B1Char1"/>
    <w:qFormat/>
    <w:rsid w:val="00117D83"/>
    <w:pPr>
      <w:widowControl/>
      <w:overflowPunct w:val="0"/>
      <w:autoSpaceDE w:val="0"/>
      <w:autoSpaceDN w:val="0"/>
      <w:adjustRightInd w:val="0"/>
      <w:spacing w:after="180"/>
      <w:ind w:left="568" w:hanging="284"/>
      <w:jc w:val="left"/>
    </w:pPr>
    <w:rPr>
      <w:rFonts w:ascii="Times New Roman" w:eastAsia="宋体" w:hAnsi="Times New Roman" w:cs="Times New Roman"/>
      <w:color w:val="000000"/>
      <w:kern w:val="0"/>
      <w:sz w:val="20"/>
      <w:szCs w:val="20"/>
      <w:lang w:eastAsia="ja-JP"/>
    </w:rPr>
  </w:style>
  <w:style w:type="paragraph" w:customStyle="1" w:styleId="B3">
    <w:name w:val="B3"/>
    <w:basedOn w:val="a0"/>
    <w:link w:val="B3Char"/>
    <w:qFormat/>
    <w:rsid w:val="00117D83"/>
    <w:pPr>
      <w:widowControl/>
      <w:overflowPunct w:val="0"/>
      <w:autoSpaceDE w:val="0"/>
      <w:autoSpaceDN w:val="0"/>
      <w:adjustRightInd w:val="0"/>
      <w:spacing w:after="180"/>
      <w:ind w:left="1135" w:hanging="284"/>
      <w:jc w:val="left"/>
    </w:pPr>
    <w:rPr>
      <w:rFonts w:ascii="Times New Roman" w:eastAsia="宋体" w:hAnsi="Times New Roman" w:cs="Times New Roman"/>
      <w:color w:val="000000"/>
      <w:kern w:val="0"/>
      <w:sz w:val="20"/>
      <w:szCs w:val="20"/>
      <w:lang w:eastAsia="ja-JP"/>
    </w:rPr>
  </w:style>
  <w:style w:type="paragraph" w:customStyle="1" w:styleId="B4">
    <w:name w:val="B4"/>
    <w:basedOn w:val="a0"/>
    <w:link w:val="B4Char"/>
    <w:qFormat/>
    <w:rsid w:val="00117D83"/>
    <w:pPr>
      <w:widowControl/>
      <w:overflowPunct w:val="0"/>
      <w:autoSpaceDE w:val="0"/>
      <w:autoSpaceDN w:val="0"/>
      <w:adjustRightInd w:val="0"/>
      <w:spacing w:after="180"/>
      <w:ind w:left="1418" w:hanging="284"/>
      <w:jc w:val="left"/>
    </w:pPr>
    <w:rPr>
      <w:rFonts w:ascii="Times New Roman" w:eastAsia="宋体" w:hAnsi="Times New Roman" w:cs="Times New Roman"/>
      <w:color w:val="000000"/>
      <w:kern w:val="0"/>
      <w:sz w:val="20"/>
      <w:szCs w:val="20"/>
      <w:lang w:eastAsia="ja-JP"/>
    </w:rPr>
  </w:style>
  <w:style w:type="paragraph" w:customStyle="1" w:styleId="B5">
    <w:name w:val="B5"/>
    <w:basedOn w:val="a0"/>
    <w:rsid w:val="00117D83"/>
    <w:pPr>
      <w:widowControl/>
      <w:overflowPunct w:val="0"/>
      <w:autoSpaceDE w:val="0"/>
      <w:autoSpaceDN w:val="0"/>
      <w:adjustRightInd w:val="0"/>
      <w:spacing w:after="180"/>
      <w:ind w:left="1702" w:hanging="284"/>
      <w:jc w:val="left"/>
    </w:pPr>
    <w:rPr>
      <w:rFonts w:ascii="Times New Roman" w:eastAsia="宋体" w:hAnsi="Times New Roman" w:cs="Times New Roman"/>
      <w:color w:val="000000"/>
      <w:kern w:val="0"/>
      <w:sz w:val="20"/>
      <w:szCs w:val="20"/>
      <w:lang w:eastAsia="ja-JP"/>
    </w:rPr>
  </w:style>
  <w:style w:type="paragraph" w:customStyle="1" w:styleId="EQ">
    <w:name w:val="EQ"/>
    <w:basedOn w:val="a0"/>
    <w:next w:val="a0"/>
    <w:rsid w:val="00117D83"/>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color w:val="000000"/>
      <w:kern w:val="0"/>
      <w:sz w:val="20"/>
      <w:szCs w:val="20"/>
      <w:lang w:eastAsia="ja-JP"/>
    </w:rPr>
  </w:style>
  <w:style w:type="paragraph" w:customStyle="1" w:styleId="TH">
    <w:name w:val="TH"/>
    <w:basedOn w:val="a0"/>
    <w:link w:val="THChar"/>
    <w:qFormat/>
    <w:rsid w:val="00117D83"/>
    <w:pPr>
      <w:keepNext/>
      <w:keepLines/>
      <w:widowControl/>
      <w:overflowPunct w:val="0"/>
      <w:autoSpaceDE w:val="0"/>
      <w:autoSpaceDN w:val="0"/>
      <w:adjustRightInd w:val="0"/>
      <w:spacing w:before="60" w:after="180"/>
      <w:jc w:val="center"/>
    </w:pPr>
    <w:rPr>
      <w:rFonts w:ascii="Arial" w:eastAsia="宋体" w:hAnsi="Arial" w:cs="Times New Roman"/>
      <w:b/>
      <w:color w:val="000000"/>
      <w:kern w:val="0"/>
      <w:sz w:val="20"/>
      <w:szCs w:val="20"/>
      <w:lang w:eastAsia="ja-JP"/>
    </w:rPr>
  </w:style>
  <w:style w:type="paragraph" w:customStyle="1" w:styleId="TF">
    <w:name w:val="TF"/>
    <w:basedOn w:val="TH"/>
    <w:rsid w:val="00117D83"/>
    <w:pPr>
      <w:keepNext w:val="0"/>
      <w:spacing w:before="0" w:after="240"/>
    </w:pPr>
  </w:style>
  <w:style w:type="paragraph" w:customStyle="1" w:styleId="NF">
    <w:name w:val="NF"/>
    <w:basedOn w:val="NO"/>
    <w:rsid w:val="00117D83"/>
    <w:pPr>
      <w:keepNext/>
      <w:spacing w:after="0"/>
    </w:pPr>
    <w:rPr>
      <w:rFonts w:ascii="Arial" w:hAnsi="Arial"/>
      <w:sz w:val="18"/>
    </w:rPr>
  </w:style>
  <w:style w:type="paragraph" w:customStyle="1" w:styleId="PL">
    <w:name w:val="PL"/>
    <w:link w:val="PLChar"/>
    <w:qFormat/>
    <w:rsid w:val="00117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117D83"/>
    <w:pPr>
      <w:jc w:val="right"/>
    </w:pPr>
  </w:style>
  <w:style w:type="paragraph" w:customStyle="1" w:styleId="TAN">
    <w:name w:val="TAN"/>
    <w:basedOn w:val="TAL"/>
    <w:qFormat/>
    <w:rsid w:val="00117D83"/>
    <w:pPr>
      <w:ind w:left="851" w:hanging="851"/>
    </w:pPr>
  </w:style>
  <w:style w:type="character" w:customStyle="1" w:styleId="ZGSM">
    <w:name w:val="ZGSM"/>
    <w:rsid w:val="00117D83"/>
  </w:style>
  <w:style w:type="paragraph" w:customStyle="1" w:styleId="AP">
    <w:name w:val="AP"/>
    <w:basedOn w:val="a0"/>
    <w:rsid w:val="00117D83"/>
    <w:pPr>
      <w:widowControl/>
      <w:overflowPunct w:val="0"/>
      <w:autoSpaceDE w:val="0"/>
      <w:autoSpaceDN w:val="0"/>
      <w:adjustRightInd w:val="0"/>
      <w:spacing w:after="180"/>
      <w:ind w:left="2127" w:hanging="2127"/>
      <w:jc w:val="left"/>
    </w:pPr>
    <w:rPr>
      <w:rFonts w:ascii="Times New Roman" w:eastAsia="宋体" w:hAnsi="Times New Roman" w:cs="Times New Roman"/>
      <w:b/>
      <w:color w:val="FF0000"/>
      <w:kern w:val="0"/>
      <w:sz w:val="20"/>
      <w:szCs w:val="20"/>
      <w:lang w:eastAsia="ja-JP"/>
    </w:rPr>
  </w:style>
  <w:style w:type="paragraph" w:customStyle="1" w:styleId="EditorsNote">
    <w:name w:val="Editor's Note"/>
    <w:aliases w:val="EN"/>
    <w:basedOn w:val="NO"/>
    <w:qFormat/>
    <w:rsid w:val="00117D83"/>
    <w:rPr>
      <w:color w:val="FF0000"/>
    </w:rPr>
  </w:style>
  <w:style w:type="paragraph" w:customStyle="1" w:styleId="ZD">
    <w:name w:val="ZD"/>
    <w:rsid w:val="00117D83"/>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117D8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117D83"/>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117D83"/>
    <w:pPr>
      <w:framePr w:wrap="notBeside"/>
    </w:pPr>
  </w:style>
  <w:style w:type="paragraph" w:customStyle="1" w:styleId="ZV">
    <w:name w:val="ZV"/>
    <w:basedOn w:val="ZU"/>
    <w:rsid w:val="00117D83"/>
    <w:pPr>
      <w:framePr w:wrap="notBeside"/>
    </w:pPr>
  </w:style>
  <w:style w:type="paragraph" w:styleId="af4">
    <w:name w:val="Document Map"/>
    <w:basedOn w:val="a0"/>
    <w:link w:val="af5"/>
    <w:semiHidden/>
    <w:rsid w:val="00117D83"/>
    <w:pPr>
      <w:widowControl/>
      <w:overflowPunct w:val="0"/>
      <w:autoSpaceDE w:val="0"/>
      <w:autoSpaceDN w:val="0"/>
      <w:adjustRightInd w:val="0"/>
      <w:spacing w:after="180"/>
      <w:jc w:val="left"/>
    </w:pPr>
    <w:rPr>
      <w:rFonts w:ascii="Tahoma" w:eastAsia="宋体" w:hAnsi="Tahoma" w:cs="Tahoma"/>
      <w:color w:val="000000"/>
      <w:kern w:val="0"/>
      <w:sz w:val="16"/>
      <w:szCs w:val="16"/>
      <w:lang w:eastAsia="ja-JP"/>
    </w:rPr>
  </w:style>
  <w:style w:type="character" w:customStyle="1" w:styleId="af5">
    <w:name w:val="文档结构图 字符"/>
    <w:basedOn w:val="a1"/>
    <w:link w:val="af4"/>
    <w:semiHidden/>
    <w:rsid w:val="00117D83"/>
    <w:rPr>
      <w:rFonts w:ascii="Tahoma" w:eastAsia="宋体" w:hAnsi="Tahoma" w:cs="Tahoma"/>
      <w:color w:val="000000"/>
      <w:kern w:val="0"/>
      <w:sz w:val="16"/>
      <w:szCs w:val="16"/>
      <w:lang w:eastAsia="ja-JP"/>
    </w:rPr>
  </w:style>
  <w:style w:type="character" w:customStyle="1" w:styleId="CharChar5">
    <w:name w:val="Char Char5"/>
    <w:rsid w:val="00117D83"/>
    <w:rPr>
      <w:rFonts w:ascii="Tahoma" w:hAnsi="Tahoma" w:cs="Tahoma"/>
      <w:color w:val="000000"/>
      <w:sz w:val="16"/>
      <w:szCs w:val="16"/>
      <w:lang w:val="en-GB" w:eastAsia="ja-JP"/>
    </w:rPr>
  </w:style>
  <w:style w:type="character" w:customStyle="1" w:styleId="H2Char">
    <w:name w:val="H2 Char"/>
    <w:aliases w:val="h2 Char Char"/>
    <w:rsid w:val="00117D83"/>
    <w:rPr>
      <w:rFonts w:ascii="Arial" w:hAnsi="Arial"/>
      <w:sz w:val="32"/>
      <w:lang w:val="en-GB" w:eastAsia="ja-JP"/>
    </w:rPr>
  </w:style>
  <w:style w:type="character" w:customStyle="1" w:styleId="B1Char">
    <w:name w:val="B1 Char"/>
    <w:qFormat/>
    <w:rsid w:val="00117D83"/>
    <w:rPr>
      <w:color w:val="000000"/>
      <w:lang w:val="en-GB" w:eastAsia="ja-JP"/>
    </w:rPr>
  </w:style>
  <w:style w:type="paragraph" w:styleId="af6">
    <w:name w:val="Balloon Text"/>
    <w:basedOn w:val="a0"/>
    <w:link w:val="af7"/>
    <w:rsid w:val="00117D83"/>
    <w:pPr>
      <w:widowControl/>
      <w:overflowPunct w:val="0"/>
      <w:autoSpaceDE w:val="0"/>
      <w:autoSpaceDN w:val="0"/>
      <w:adjustRightInd w:val="0"/>
      <w:jc w:val="left"/>
    </w:pPr>
    <w:rPr>
      <w:rFonts w:ascii="Tahoma" w:eastAsia="宋体" w:hAnsi="Tahoma" w:cs="Tahoma"/>
      <w:color w:val="000000"/>
      <w:kern w:val="0"/>
      <w:sz w:val="16"/>
      <w:szCs w:val="16"/>
      <w:lang w:eastAsia="ja-JP"/>
    </w:rPr>
  </w:style>
  <w:style w:type="character" w:customStyle="1" w:styleId="af7">
    <w:name w:val="批注框文本 字符"/>
    <w:basedOn w:val="a1"/>
    <w:link w:val="af6"/>
    <w:rsid w:val="00117D83"/>
    <w:rPr>
      <w:rFonts w:ascii="Tahoma" w:eastAsia="宋体" w:hAnsi="Tahoma" w:cs="Tahoma"/>
      <w:color w:val="000000"/>
      <w:kern w:val="0"/>
      <w:sz w:val="16"/>
      <w:szCs w:val="16"/>
      <w:lang w:eastAsia="ja-JP"/>
    </w:rPr>
  </w:style>
  <w:style w:type="character" w:customStyle="1" w:styleId="CharChar4">
    <w:name w:val="Char Char4"/>
    <w:rsid w:val="00117D83"/>
    <w:rPr>
      <w:rFonts w:ascii="Tahoma" w:hAnsi="Tahoma" w:cs="Tahoma"/>
      <w:color w:val="000000"/>
      <w:sz w:val="16"/>
      <w:szCs w:val="16"/>
      <w:lang w:val="en-GB" w:eastAsia="ja-JP"/>
    </w:rPr>
  </w:style>
  <w:style w:type="paragraph" w:styleId="af8">
    <w:name w:val="Plain Text"/>
    <w:basedOn w:val="a0"/>
    <w:link w:val="af9"/>
    <w:semiHidden/>
    <w:rsid w:val="00117D83"/>
    <w:pPr>
      <w:widowControl/>
      <w:spacing w:after="180"/>
      <w:jc w:val="left"/>
    </w:pPr>
    <w:rPr>
      <w:rFonts w:ascii="Courier New" w:eastAsia="宋体" w:hAnsi="Courier New" w:cs="Times New Roman"/>
      <w:kern w:val="0"/>
      <w:sz w:val="20"/>
      <w:szCs w:val="20"/>
      <w:lang w:val="nb-NO" w:eastAsia="en-US"/>
    </w:rPr>
  </w:style>
  <w:style w:type="character" w:customStyle="1" w:styleId="af9">
    <w:name w:val="纯文本 字符"/>
    <w:basedOn w:val="a1"/>
    <w:link w:val="af8"/>
    <w:semiHidden/>
    <w:rsid w:val="00117D83"/>
    <w:rPr>
      <w:rFonts w:ascii="Courier New" w:eastAsia="宋体" w:hAnsi="Courier New" w:cs="Times New Roman"/>
      <w:kern w:val="0"/>
      <w:sz w:val="20"/>
      <w:szCs w:val="20"/>
      <w:lang w:val="nb-NO" w:eastAsia="en-US"/>
    </w:rPr>
  </w:style>
  <w:style w:type="character" w:customStyle="1" w:styleId="CharChar3">
    <w:name w:val="Char Char3"/>
    <w:rsid w:val="00117D83"/>
    <w:rPr>
      <w:rFonts w:ascii="Courier New" w:hAnsi="Courier New"/>
      <w:lang w:val="nb-NO"/>
    </w:rPr>
  </w:style>
  <w:style w:type="character" w:customStyle="1" w:styleId="NOZchn">
    <w:name w:val="NO Zchn"/>
    <w:rsid w:val="00117D83"/>
    <w:rPr>
      <w:color w:val="000000"/>
      <w:lang w:val="en-GB" w:eastAsia="ja-JP"/>
    </w:rPr>
  </w:style>
  <w:style w:type="character" w:customStyle="1" w:styleId="EditorsNoteChar">
    <w:name w:val="Editor's Note Char"/>
    <w:aliases w:val="EN Char"/>
    <w:qFormat/>
    <w:rsid w:val="00117D83"/>
    <w:rPr>
      <w:color w:val="FF0000"/>
      <w:lang w:val="en-GB" w:eastAsia="ja-JP"/>
    </w:rPr>
  </w:style>
  <w:style w:type="paragraph" w:customStyle="1" w:styleId="Clearformatting">
    <w:name w:val="Clear formatting"/>
    <w:basedOn w:val="a0"/>
    <w:rsid w:val="00117D83"/>
    <w:pPr>
      <w:widowControl/>
      <w:overflowPunct w:val="0"/>
      <w:autoSpaceDE w:val="0"/>
      <w:autoSpaceDN w:val="0"/>
      <w:adjustRightInd w:val="0"/>
      <w:spacing w:after="180"/>
      <w:jc w:val="left"/>
    </w:pPr>
    <w:rPr>
      <w:rFonts w:ascii="Times New Roman" w:eastAsia="宋体" w:hAnsi="Times New Roman" w:cs="Times New Roman"/>
      <w:b/>
      <w:color w:val="000000"/>
      <w:kern w:val="0"/>
      <w:sz w:val="20"/>
      <w:szCs w:val="20"/>
      <w:lang w:eastAsia="ja-JP"/>
    </w:rPr>
  </w:style>
  <w:style w:type="paragraph" w:styleId="13">
    <w:name w:val="index 1"/>
    <w:basedOn w:val="a0"/>
    <w:next w:val="a0"/>
    <w:autoRedefine/>
    <w:semiHidden/>
    <w:rsid w:val="00117D83"/>
    <w:pPr>
      <w:widowControl/>
      <w:overflowPunct w:val="0"/>
      <w:autoSpaceDE w:val="0"/>
      <w:autoSpaceDN w:val="0"/>
      <w:adjustRightInd w:val="0"/>
      <w:spacing w:after="180"/>
      <w:ind w:left="200" w:hanging="200"/>
      <w:jc w:val="left"/>
    </w:pPr>
    <w:rPr>
      <w:rFonts w:ascii="Times New Roman" w:eastAsia="宋体" w:hAnsi="Times New Roman" w:cs="Times New Roman"/>
      <w:color w:val="000000"/>
      <w:kern w:val="0"/>
      <w:sz w:val="20"/>
      <w:szCs w:val="20"/>
      <w:lang w:eastAsia="ja-JP"/>
    </w:rPr>
  </w:style>
  <w:style w:type="paragraph" w:styleId="afa">
    <w:name w:val="index heading"/>
    <w:basedOn w:val="a0"/>
    <w:next w:val="a0"/>
    <w:semiHidden/>
    <w:rsid w:val="00117D83"/>
    <w:pPr>
      <w:widowControl/>
      <w:pBdr>
        <w:top w:val="single" w:sz="12" w:space="0" w:color="auto"/>
      </w:pBdr>
      <w:spacing w:before="360" w:after="240"/>
      <w:jc w:val="left"/>
    </w:pPr>
    <w:rPr>
      <w:rFonts w:ascii="Times New Roman" w:eastAsia="宋体" w:hAnsi="Times New Roman" w:cs="Times New Roman"/>
      <w:b/>
      <w:i/>
      <w:kern w:val="0"/>
      <w:sz w:val="26"/>
      <w:szCs w:val="20"/>
      <w:lang w:eastAsia="en-US"/>
    </w:rPr>
  </w:style>
  <w:style w:type="paragraph" w:styleId="afb">
    <w:name w:val="Normal (Web)"/>
    <w:basedOn w:val="a0"/>
    <w:uiPriority w:val="99"/>
    <w:unhideWhenUsed/>
    <w:rsid w:val="00117D83"/>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harChar1CharCharCharCharCharChar">
    <w:name w:val="Char Char1 Char Char Char Char Char Char"/>
    <w:semiHidden/>
    <w:rsid w:val="00117D83"/>
    <w:pPr>
      <w:keepNext/>
      <w:numPr>
        <w:numId w:val="1"/>
      </w:numPr>
      <w:autoSpaceDE w:val="0"/>
      <w:autoSpaceDN w:val="0"/>
      <w:adjustRightInd w:val="0"/>
      <w:spacing w:before="60" w:after="60"/>
      <w:jc w:val="both"/>
    </w:pPr>
    <w:rPr>
      <w:rFonts w:ascii="Arial" w:eastAsia="宋体" w:hAnsi="Arial" w:cs="Arial"/>
      <w:color w:val="0000FF"/>
      <w:sz w:val="20"/>
      <w:szCs w:val="20"/>
    </w:rPr>
  </w:style>
  <w:style w:type="character" w:styleId="afc">
    <w:name w:val="annotation reference"/>
    <w:rsid w:val="00117D83"/>
    <w:rPr>
      <w:sz w:val="16"/>
      <w:szCs w:val="16"/>
    </w:rPr>
  </w:style>
  <w:style w:type="paragraph" w:styleId="afd">
    <w:name w:val="annotation text"/>
    <w:basedOn w:val="a0"/>
    <w:link w:val="afe"/>
    <w:rsid w:val="00117D83"/>
    <w:pPr>
      <w:widowControl/>
      <w:overflowPunct w:val="0"/>
      <w:autoSpaceDE w:val="0"/>
      <w:autoSpaceDN w:val="0"/>
      <w:adjustRightInd w:val="0"/>
      <w:spacing w:after="180"/>
      <w:jc w:val="left"/>
    </w:pPr>
    <w:rPr>
      <w:rFonts w:ascii="Times New Roman" w:eastAsia="宋体" w:hAnsi="Times New Roman" w:cs="Times New Roman"/>
      <w:color w:val="000000"/>
      <w:kern w:val="0"/>
      <w:sz w:val="20"/>
      <w:szCs w:val="20"/>
      <w:lang w:eastAsia="ja-JP"/>
    </w:rPr>
  </w:style>
  <w:style w:type="character" w:customStyle="1" w:styleId="afe">
    <w:name w:val="批注文字 字符"/>
    <w:basedOn w:val="a1"/>
    <w:link w:val="afd"/>
    <w:rsid w:val="00117D83"/>
    <w:rPr>
      <w:rFonts w:ascii="Times New Roman" w:eastAsia="宋体" w:hAnsi="Times New Roman" w:cs="Times New Roman"/>
      <w:color w:val="000000"/>
      <w:kern w:val="0"/>
      <w:sz w:val="20"/>
      <w:szCs w:val="20"/>
      <w:lang w:eastAsia="ja-JP"/>
    </w:rPr>
  </w:style>
  <w:style w:type="character" w:customStyle="1" w:styleId="CharChar2">
    <w:name w:val="Char Char2"/>
    <w:rsid w:val="00117D83"/>
    <w:rPr>
      <w:color w:val="000000"/>
      <w:lang w:val="en-GB" w:eastAsia="ja-JP"/>
    </w:rPr>
  </w:style>
  <w:style w:type="paragraph" w:styleId="aff">
    <w:name w:val="annotation subject"/>
    <w:basedOn w:val="afd"/>
    <w:next w:val="afd"/>
    <w:link w:val="aff0"/>
    <w:rsid w:val="00117D83"/>
    <w:rPr>
      <w:b/>
      <w:bCs/>
    </w:rPr>
  </w:style>
  <w:style w:type="character" w:customStyle="1" w:styleId="aff0">
    <w:name w:val="批注主题 字符"/>
    <w:basedOn w:val="afe"/>
    <w:link w:val="aff"/>
    <w:rsid w:val="00117D83"/>
    <w:rPr>
      <w:rFonts w:ascii="Times New Roman" w:eastAsia="宋体" w:hAnsi="Times New Roman" w:cs="Times New Roman"/>
      <w:b/>
      <w:bCs/>
      <w:color w:val="000000"/>
      <w:kern w:val="0"/>
      <w:sz w:val="20"/>
      <w:szCs w:val="20"/>
      <w:lang w:eastAsia="ja-JP"/>
    </w:rPr>
  </w:style>
  <w:style w:type="character" w:customStyle="1" w:styleId="CharChar1">
    <w:name w:val="Char Char1"/>
    <w:rsid w:val="00117D83"/>
    <w:rPr>
      <w:b/>
      <w:bCs/>
      <w:color w:val="000000"/>
      <w:lang w:val="en-GB" w:eastAsia="ja-JP"/>
    </w:rPr>
  </w:style>
  <w:style w:type="paragraph" w:styleId="aff1">
    <w:name w:val="Body Text"/>
    <w:aliases w:val="bt"/>
    <w:basedOn w:val="a0"/>
    <w:link w:val="aff2"/>
    <w:qFormat/>
    <w:rsid w:val="00117D83"/>
    <w:pPr>
      <w:widowControl/>
      <w:overflowPunct w:val="0"/>
      <w:autoSpaceDE w:val="0"/>
      <w:autoSpaceDN w:val="0"/>
      <w:adjustRightInd w:val="0"/>
      <w:spacing w:after="120"/>
      <w:jc w:val="left"/>
    </w:pPr>
    <w:rPr>
      <w:rFonts w:ascii="Times New Roman" w:eastAsia="宋体" w:hAnsi="Times New Roman" w:cs="Times New Roman"/>
      <w:color w:val="000000"/>
      <w:kern w:val="0"/>
      <w:sz w:val="20"/>
      <w:szCs w:val="20"/>
      <w:lang w:eastAsia="ja-JP"/>
    </w:rPr>
  </w:style>
  <w:style w:type="character" w:customStyle="1" w:styleId="aff2">
    <w:name w:val="正文文本 字符"/>
    <w:aliases w:val="bt 字符"/>
    <w:basedOn w:val="a1"/>
    <w:link w:val="aff1"/>
    <w:qFormat/>
    <w:rsid w:val="00117D83"/>
    <w:rPr>
      <w:rFonts w:ascii="Times New Roman" w:eastAsia="宋体" w:hAnsi="Times New Roman" w:cs="Times New Roman"/>
      <w:color w:val="000000"/>
      <w:kern w:val="0"/>
      <w:sz w:val="20"/>
      <w:szCs w:val="20"/>
      <w:lang w:eastAsia="ja-JP"/>
    </w:rPr>
  </w:style>
  <w:style w:type="character" w:customStyle="1" w:styleId="TALChar">
    <w:name w:val="TAL Char"/>
    <w:link w:val="TAL"/>
    <w:rsid w:val="00117D83"/>
    <w:rPr>
      <w:rFonts w:ascii="Arial" w:eastAsia="宋体" w:hAnsi="Arial" w:cs="Times New Roman"/>
      <w:color w:val="000000"/>
      <w:kern w:val="0"/>
      <w:sz w:val="18"/>
      <w:szCs w:val="20"/>
      <w:lang w:eastAsia="ja-JP"/>
    </w:rPr>
  </w:style>
  <w:style w:type="character" w:customStyle="1" w:styleId="CharChar">
    <w:name w:val="Char Char"/>
    <w:rsid w:val="00117D83"/>
    <w:rPr>
      <w:color w:val="000000"/>
      <w:lang w:val="en-GB" w:eastAsia="ja-JP"/>
    </w:rPr>
  </w:style>
  <w:style w:type="character" w:customStyle="1" w:styleId="TACChar">
    <w:name w:val="TAC Char"/>
    <w:link w:val="TAC"/>
    <w:qFormat/>
    <w:locked/>
    <w:rsid w:val="00117D83"/>
    <w:rPr>
      <w:rFonts w:ascii="Arial" w:eastAsia="宋体" w:hAnsi="Arial" w:cs="Times New Roman"/>
      <w:color w:val="000000"/>
      <w:kern w:val="0"/>
      <w:sz w:val="18"/>
      <w:szCs w:val="20"/>
      <w:lang w:eastAsia="ja-JP"/>
    </w:rPr>
  </w:style>
  <w:style w:type="paragraph" w:customStyle="1" w:styleId="ColorfulList-Accent11">
    <w:name w:val="Colorful List - Accent 11"/>
    <w:basedOn w:val="a0"/>
    <w:uiPriority w:val="34"/>
    <w:qFormat/>
    <w:rsid w:val="00117D83"/>
    <w:pPr>
      <w:widowControl/>
      <w:ind w:left="720"/>
      <w:jc w:val="left"/>
    </w:pPr>
    <w:rPr>
      <w:rFonts w:ascii="Times New Roman" w:eastAsia="Times New Roman" w:hAnsi="Times New Roman" w:cs="Times New Roman"/>
      <w:kern w:val="0"/>
      <w:sz w:val="24"/>
      <w:szCs w:val="24"/>
      <w:lang w:eastAsia="en-US"/>
    </w:rPr>
  </w:style>
  <w:style w:type="character" w:customStyle="1" w:styleId="TAHCar">
    <w:name w:val="TAH Car"/>
    <w:link w:val="TAH"/>
    <w:qFormat/>
    <w:locked/>
    <w:rsid w:val="00117D83"/>
    <w:rPr>
      <w:rFonts w:ascii="Arial" w:eastAsia="宋体" w:hAnsi="Arial" w:cs="Times New Roman"/>
      <w:color w:val="000000"/>
      <w:kern w:val="0"/>
      <w:sz w:val="18"/>
      <w:szCs w:val="20"/>
      <w:lang w:eastAsia="ja-JP"/>
    </w:rPr>
  </w:style>
  <w:style w:type="character" w:customStyle="1" w:styleId="THChar">
    <w:name w:val="TH Char"/>
    <w:link w:val="TH"/>
    <w:qFormat/>
    <w:rsid w:val="00117D83"/>
    <w:rPr>
      <w:rFonts w:ascii="Arial" w:eastAsia="宋体" w:hAnsi="Arial" w:cs="Times New Roman"/>
      <w:b/>
      <w:color w:val="000000"/>
      <w:kern w:val="0"/>
      <w:sz w:val="20"/>
      <w:szCs w:val="20"/>
      <w:lang w:eastAsia="ja-JP"/>
    </w:rPr>
  </w:style>
  <w:style w:type="paragraph" w:styleId="aff3">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f4"/>
    <w:uiPriority w:val="35"/>
    <w:unhideWhenUsed/>
    <w:qFormat/>
    <w:rsid w:val="00117D83"/>
    <w:pPr>
      <w:widowControl/>
      <w:overflowPunct w:val="0"/>
      <w:autoSpaceDE w:val="0"/>
      <w:autoSpaceDN w:val="0"/>
      <w:adjustRightInd w:val="0"/>
      <w:spacing w:after="180"/>
      <w:jc w:val="left"/>
    </w:pPr>
    <w:rPr>
      <w:rFonts w:ascii="Times New Roman" w:eastAsia="宋体" w:hAnsi="Times New Roman" w:cs="Times New Roman"/>
      <w:b/>
      <w:bCs/>
      <w:color w:val="000000"/>
      <w:kern w:val="0"/>
      <w:sz w:val="20"/>
      <w:szCs w:val="20"/>
      <w:lang w:eastAsia="ja-JP"/>
    </w:rPr>
  </w:style>
  <w:style w:type="character" w:customStyle="1" w:styleId="ab">
    <w:name w:val="列出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a"/>
    <w:uiPriority w:val="99"/>
    <w:qFormat/>
    <w:locked/>
    <w:rsid w:val="00117D83"/>
  </w:style>
  <w:style w:type="paragraph" w:customStyle="1" w:styleId="Doc-text2">
    <w:name w:val="Doc-text2"/>
    <w:basedOn w:val="a0"/>
    <w:link w:val="Doc-text2Char"/>
    <w:qFormat/>
    <w:rsid w:val="00117D83"/>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117D83"/>
    <w:rPr>
      <w:rFonts w:ascii="Arial" w:eastAsia="MS Mincho" w:hAnsi="Arial" w:cs="Times New Roman"/>
      <w:kern w:val="0"/>
      <w:sz w:val="20"/>
      <w:szCs w:val="24"/>
      <w:lang w:eastAsia="en-GB"/>
    </w:rPr>
  </w:style>
  <w:style w:type="paragraph" w:customStyle="1" w:styleId="Reference">
    <w:name w:val="Reference"/>
    <w:basedOn w:val="a0"/>
    <w:qFormat/>
    <w:rsid w:val="00117D83"/>
    <w:pPr>
      <w:widowControl/>
      <w:numPr>
        <w:numId w:val="2"/>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normaltextrun">
    <w:name w:val="normaltextrun"/>
    <w:rsid w:val="00117D83"/>
  </w:style>
  <w:style w:type="paragraph" w:customStyle="1" w:styleId="paragraph">
    <w:name w:val="paragraph"/>
    <w:basedOn w:val="a0"/>
    <w:rsid w:val="00117D83"/>
    <w:pPr>
      <w:widowControl/>
      <w:spacing w:before="100" w:beforeAutospacing="1" w:after="100" w:afterAutospacing="1"/>
      <w:jc w:val="left"/>
    </w:pPr>
    <w:rPr>
      <w:rFonts w:ascii="Times New Roman" w:eastAsia="Times New Roman" w:hAnsi="Times New Roman" w:cs="Times New Roman"/>
      <w:kern w:val="0"/>
      <w:sz w:val="24"/>
      <w:szCs w:val="24"/>
    </w:rPr>
  </w:style>
  <w:style w:type="character" w:customStyle="1" w:styleId="eop">
    <w:name w:val="eop"/>
    <w:rsid w:val="00117D83"/>
  </w:style>
  <w:style w:type="character" w:customStyle="1" w:styleId="spellingerror">
    <w:name w:val="spellingerror"/>
    <w:rsid w:val="00117D83"/>
  </w:style>
  <w:style w:type="character" w:customStyle="1" w:styleId="scx251815842">
    <w:name w:val="scx251815842"/>
    <w:rsid w:val="00117D83"/>
  </w:style>
  <w:style w:type="character" w:customStyle="1" w:styleId="PLChar">
    <w:name w:val="PL Char"/>
    <w:link w:val="PL"/>
    <w:qFormat/>
    <w:rsid w:val="00117D83"/>
    <w:rPr>
      <w:rFonts w:ascii="Courier New" w:eastAsia="宋体" w:hAnsi="Courier New" w:cs="Times New Roman"/>
      <w:noProof/>
      <w:kern w:val="0"/>
      <w:sz w:val="16"/>
      <w:szCs w:val="20"/>
      <w:lang w:val="en-GB" w:eastAsia="ja-JP"/>
    </w:rPr>
  </w:style>
  <w:style w:type="paragraph" w:customStyle="1" w:styleId="CRCoverPage">
    <w:name w:val="CR Cover Page"/>
    <w:link w:val="CRCoverPageZchn"/>
    <w:qFormat/>
    <w:rsid w:val="00117D83"/>
    <w:pPr>
      <w:spacing w:after="120"/>
    </w:pPr>
    <w:rPr>
      <w:rFonts w:ascii="Arial" w:eastAsia="Times New Roman" w:hAnsi="Arial" w:cs="Times New Roman"/>
      <w:kern w:val="0"/>
      <w:sz w:val="20"/>
      <w:szCs w:val="20"/>
      <w:lang w:val="en-GB" w:eastAsia="en-US"/>
    </w:rPr>
  </w:style>
  <w:style w:type="character" w:customStyle="1" w:styleId="CRCoverPageZchn">
    <w:name w:val="CR Cover Page Zchn"/>
    <w:link w:val="CRCoverPage"/>
    <w:locked/>
    <w:rsid w:val="00117D83"/>
    <w:rPr>
      <w:rFonts w:ascii="Arial" w:eastAsia="Times New Roman" w:hAnsi="Arial" w:cs="Times New Roman"/>
      <w:kern w:val="0"/>
      <w:sz w:val="20"/>
      <w:szCs w:val="20"/>
      <w:lang w:val="en-GB" w:eastAsia="en-US"/>
    </w:rPr>
  </w:style>
  <w:style w:type="table" w:styleId="4-5">
    <w:name w:val="Grid Table 4 Accent 5"/>
    <w:basedOn w:val="a2"/>
    <w:uiPriority w:val="49"/>
    <w:rsid w:val="00117D83"/>
    <w:rPr>
      <w:rFonts w:ascii="Times New Roman" w:eastAsia="宋体" w:hAnsi="Times New Roman" w:cs="Times New Roman"/>
      <w:kern w:val="0"/>
      <w:sz w:val="20"/>
      <w:szCs w:val="20"/>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117D83"/>
    <w:rPr>
      <w:rFonts w:ascii="Arial" w:eastAsia="等线" w:hAnsi="Arial" w:cs="Arial"/>
      <w:lang w:eastAsia="en-US"/>
    </w:rPr>
  </w:style>
  <w:style w:type="paragraph" w:customStyle="1" w:styleId="Doc-title">
    <w:name w:val="Doc-title"/>
    <w:basedOn w:val="a0"/>
    <w:next w:val="Doc-text2"/>
    <w:link w:val="Doc-titleChar"/>
    <w:qFormat/>
    <w:rsid w:val="00117D83"/>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117D83"/>
    <w:rPr>
      <w:rFonts w:ascii="Arial" w:eastAsia="MS Mincho" w:hAnsi="Arial" w:cs="Times New Roman"/>
      <w:noProof/>
      <w:kern w:val="0"/>
      <w:sz w:val="20"/>
      <w:szCs w:val="24"/>
      <w:lang w:eastAsia="en-GB"/>
    </w:rPr>
  </w:style>
  <w:style w:type="character" w:styleId="aff5">
    <w:name w:val="Hyperlink"/>
    <w:uiPriority w:val="99"/>
    <w:qFormat/>
    <w:rsid w:val="00117D83"/>
    <w:rPr>
      <w:color w:val="0000FF"/>
      <w:u w:val="single"/>
    </w:rPr>
  </w:style>
  <w:style w:type="table" w:styleId="aff6">
    <w:name w:val="Table Grid"/>
    <w:basedOn w:val="a2"/>
    <w:uiPriority w:val="59"/>
    <w:qFormat/>
    <w:rsid w:val="00117D83"/>
    <w:pPr>
      <w:spacing w:after="200" w:line="276" w:lineRule="auto"/>
    </w:pPr>
    <w:rPr>
      <w:rFonts w:ascii="Times New Roman" w:eastAsia="MS Mincho" w:hAnsi="Times New Roman" w:cs="Times New Roman"/>
      <w:kern w:val="0"/>
      <w:sz w:val="20"/>
      <w:szCs w:val="20"/>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117D83"/>
    <w:rPr>
      <w:rFonts w:ascii="Times New Roman" w:eastAsia="宋体" w:hAnsi="Times New Roman" w:cs="Times New Roman"/>
      <w:color w:val="000000"/>
      <w:kern w:val="0"/>
      <w:sz w:val="20"/>
      <w:szCs w:val="20"/>
      <w:lang w:eastAsia="ja-JP"/>
    </w:rPr>
  </w:style>
  <w:style w:type="character" w:customStyle="1" w:styleId="B3Char">
    <w:name w:val="B3 Char"/>
    <w:link w:val="B3"/>
    <w:qFormat/>
    <w:locked/>
    <w:rsid w:val="00117D83"/>
    <w:rPr>
      <w:rFonts w:ascii="Times New Roman" w:eastAsia="宋体" w:hAnsi="Times New Roman" w:cs="Times New Roman"/>
      <w:color w:val="000000"/>
      <w:kern w:val="0"/>
      <w:sz w:val="20"/>
      <w:szCs w:val="20"/>
      <w:lang w:eastAsia="ja-JP"/>
    </w:rPr>
  </w:style>
  <w:style w:type="character" w:customStyle="1" w:styleId="fontstyle01">
    <w:name w:val="fontstyle01"/>
    <w:rsid w:val="00117D83"/>
    <w:rPr>
      <w:rFonts w:ascii="Times-Roman" w:hAnsi="Times-Roman" w:hint="default"/>
      <w:b w:val="0"/>
      <w:bCs w:val="0"/>
      <w:i w:val="0"/>
      <w:iCs w:val="0"/>
      <w:color w:val="000000"/>
      <w:sz w:val="20"/>
      <w:szCs w:val="20"/>
    </w:rPr>
  </w:style>
  <w:style w:type="character" w:customStyle="1" w:styleId="aff4">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f3"/>
    <w:uiPriority w:val="35"/>
    <w:qFormat/>
    <w:rsid w:val="00117D83"/>
    <w:rPr>
      <w:rFonts w:ascii="Times New Roman" w:eastAsia="宋体" w:hAnsi="Times New Roman" w:cs="Times New Roman"/>
      <w:b/>
      <w:bCs/>
      <w:color w:val="000000"/>
      <w:kern w:val="0"/>
      <w:sz w:val="20"/>
      <w:szCs w:val="20"/>
      <w:lang w:eastAsia="ja-JP"/>
    </w:rPr>
  </w:style>
  <w:style w:type="character" w:customStyle="1" w:styleId="B1Zchn">
    <w:name w:val="B1 Zchn"/>
    <w:qFormat/>
    <w:rsid w:val="00117D83"/>
    <w:rPr>
      <w:lang w:eastAsia="en-US"/>
    </w:rPr>
  </w:style>
  <w:style w:type="paragraph" w:customStyle="1" w:styleId="EmailDiscussion2">
    <w:name w:val="EmailDiscussion2"/>
    <w:basedOn w:val="Doc-text2"/>
    <w:qFormat/>
    <w:rsid w:val="00117D83"/>
  </w:style>
  <w:style w:type="paragraph" w:customStyle="1" w:styleId="Agreement">
    <w:name w:val="Agreement"/>
    <w:basedOn w:val="a0"/>
    <w:next w:val="Doc-text2"/>
    <w:qFormat/>
    <w:rsid w:val="00117D83"/>
    <w:pPr>
      <w:widowControl/>
      <w:numPr>
        <w:numId w:val="3"/>
      </w:numPr>
      <w:tabs>
        <w:tab w:val="clear" w:pos="2250"/>
        <w:tab w:val="num" w:pos="1980"/>
      </w:tabs>
      <w:spacing w:before="60"/>
      <w:ind w:left="1980"/>
      <w:jc w:val="left"/>
    </w:pPr>
    <w:rPr>
      <w:rFonts w:ascii="Arial" w:eastAsia="MS Mincho" w:hAnsi="Arial" w:cs="Times New Roman"/>
      <w:b/>
      <w:kern w:val="0"/>
      <w:sz w:val="20"/>
      <w:szCs w:val="24"/>
      <w:lang w:eastAsia="en-GB"/>
    </w:rPr>
  </w:style>
  <w:style w:type="character" w:customStyle="1" w:styleId="TALCar">
    <w:name w:val="TAL Car"/>
    <w:qFormat/>
    <w:rsid w:val="00117D83"/>
    <w:rPr>
      <w:rFonts w:ascii="Arial" w:hAnsi="Arial"/>
      <w:sz w:val="18"/>
      <w:lang w:val="en-GB" w:eastAsia="en-US"/>
    </w:rPr>
  </w:style>
  <w:style w:type="character" w:customStyle="1" w:styleId="B2Char">
    <w:name w:val="B2 Char"/>
    <w:link w:val="B2"/>
    <w:qFormat/>
    <w:rsid w:val="00117D83"/>
    <w:rPr>
      <w:rFonts w:ascii="Times New Roman" w:eastAsia="宋体" w:hAnsi="Times New Roman" w:cs="Times New Roman"/>
      <w:color w:val="000000"/>
      <w:kern w:val="0"/>
      <w:sz w:val="20"/>
      <w:szCs w:val="20"/>
      <w:lang w:eastAsia="ja-JP"/>
    </w:rPr>
  </w:style>
  <w:style w:type="character" w:customStyle="1" w:styleId="fontstyle21">
    <w:name w:val="fontstyle21"/>
    <w:rsid w:val="00117D83"/>
    <w:rPr>
      <w:rFonts w:ascii="TimesNewRomanPSMT" w:hAnsi="TimesNewRomanPSMT" w:hint="default"/>
      <w:b w:val="0"/>
      <w:bCs w:val="0"/>
      <w:i w:val="0"/>
      <w:iCs w:val="0"/>
      <w:color w:val="000000"/>
      <w:sz w:val="20"/>
      <w:szCs w:val="20"/>
    </w:rPr>
  </w:style>
  <w:style w:type="paragraph" w:styleId="a">
    <w:name w:val="List Bullet"/>
    <w:basedOn w:val="aff7"/>
    <w:rsid w:val="00117D83"/>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f7">
    <w:name w:val="List"/>
    <w:basedOn w:val="a0"/>
    <w:uiPriority w:val="99"/>
    <w:semiHidden/>
    <w:unhideWhenUsed/>
    <w:rsid w:val="00117D83"/>
    <w:pPr>
      <w:widowControl/>
      <w:overflowPunct w:val="0"/>
      <w:autoSpaceDE w:val="0"/>
      <w:autoSpaceDN w:val="0"/>
      <w:adjustRightInd w:val="0"/>
      <w:spacing w:after="180"/>
      <w:ind w:left="360" w:hanging="360"/>
      <w:contextualSpacing/>
      <w:jc w:val="left"/>
    </w:pPr>
    <w:rPr>
      <w:rFonts w:ascii="Times New Roman" w:eastAsia="宋体" w:hAnsi="Times New Roman" w:cs="Times New Roman"/>
      <w:color w:val="000000"/>
      <w:kern w:val="0"/>
      <w:sz w:val="20"/>
      <w:szCs w:val="20"/>
      <w:lang w:eastAsia="ja-JP"/>
    </w:rPr>
  </w:style>
  <w:style w:type="paragraph" w:customStyle="1" w:styleId="References">
    <w:name w:val="References"/>
    <w:basedOn w:val="a0"/>
    <w:next w:val="a0"/>
    <w:rsid w:val="00117D83"/>
    <w:pPr>
      <w:widowControl/>
      <w:numPr>
        <w:numId w:val="5"/>
      </w:numPr>
      <w:autoSpaceDE w:val="0"/>
      <w:autoSpaceDN w:val="0"/>
      <w:snapToGrid w:val="0"/>
      <w:spacing w:after="60"/>
      <w:jc w:val="left"/>
    </w:pPr>
    <w:rPr>
      <w:rFonts w:ascii="Times New Roman" w:eastAsia="宋体" w:hAnsi="Times New Roman" w:cs="Times New Roman"/>
      <w:kern w:val="0"/>
      <w:sz w:val="20"/>
      <w:szCs w:val="16"/>
      <w:lang w:eastAsia="en-US"/>
    </w:rPr>
  </w:style>
  <w:style w:type="character" w:customStyle="1" w:styleId="NOChar">
    <w:name w:val="NO Char"/>
    <w:link w:val="NO"/>
    <w:qFormat/>
    <w:locked/>
    <w:rsid w:val="00117D83"/>
    <w:rPr>
      <w:rFonts w:ascii="Times New Roman" w:eastAsia="Times New Roman" w:hAnsi="Times New Roman" w:cs="Times New Roman"/>
      <w:color w:val="000000"/>
      <w:kern w:val="0"/>
      <w:sz w:val="20"/>
      <w:szCs w:val="20"/>
      <w:lang w:eastAsia="ja-JP"/>
    </w:rPr>
  </w:style>
  <w:style w:type="character" w:styleId="aff8">
    <w:name w:val="Emphasis"/>
    <w:uiPriority w:val="20"/>
    <w:qFormat/>
    <w:rsid w:val="00117D83"/>
    <w:rPr>
      <w:i/>
      <w:iCs/>
    </w:rPr>
  </w:style>
  <w:style w:type="paragraph" w:customStyle="1" w:styleId="Proposal">
    <w:name w:val="Proposal"/>
    <w:basedOn w:val="aff1"/>
    <w:rsid w:val="00117D83"/>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117D83"/>
    <w:rPr>
      <w:rFonts w:ascii="Calibri" w:eastAsia="Malgun Gothic" w:hAnsi="Calibri" w:cs="Batang"/>
      <w:sz w:val="22"/>
      <w:lang w:eastAsia="ko-KR"/>
    </w:rPr>
  </w:style>
  <w:style w:type="paragraph" w:customStyle="1" w:styleId="maintext">
    <w:name w:val="main text"/>
    <w:basedOn w:val="a0"/>
    <w:link w:val="maintextChar"/>
    <w:qFormat/>
    <w:rsid w:val="00117D83"/>
    <w:pPr>
      <w:widowControl/>
      <w:spacing w:before="60" w:after="60" w:line="288" w:lineRule="auto"/>
      <w:ind w:firstLineChars="200" w:firstLine="200"/>
    </w:pPr>
    <w:rPr>
      <w:rFonts w:ascii="Calibri" w:eastAsia="Malgun Gothic" w:hAnsi="Calibri" w:cs="Batang"/>
      <w:sz w:val="22"/>
      <w:lang w:eastAsia="ko-KR"/>
    </w:rPr>
  </w:style>
  <w:style w:type="paragraph" w:styleId="aff9">
    <w:name w:val="Revision"/>
    <w:hidden/>
    <w:uiPriority w:val="99"/>
    <w:semiHidden/>
    <w:rsid w:val="00117D83"/>
    <w:rPr>
      <w:rFonts w:ascii="Times New Roman" w:eastAsia="宋体" w:hAnsi="Times New Roman" w:cs="Times New Roman"/>
      <w:color w:val="000000"/>
      <w:kern w:val="0"/>
      <w:sz w:val="20"/>
      <w:szCs w:val="20"/>
      <w:lang w:eastAsia="ja-JP"/>
    </w:rPr>
  </w:style>
  <w:style w:type="numbering" w:customStyle="1" w:styleId="CurrentList1">
    <w:name w:val="Current List1"/>
    <w:uiPriority w:val="99"/>
    <w:rsid w:val="00117D83"/>
    <w:pPr>
      <w:numPr>
        <w:numId w:val="7"/>
      </w:numPr>
    </w:pPr>
  </w:style>
  <w:style w:type="paragraph" w:customStyle="1" w:styleId="EmailDiscussion">
    <w:name w:val="EmailDiscussion"/>
    <w:basedOn w:val="a0"/>
    <w:next w:val="a0"/>
    <w:link w:val="EmailDiscussionChar"/>
    <w:qFormat/>
    <w:rsid w:val="00117D83"/>
    <w:pPr>
      <w:widowControl/>
      <w:numPr>
        <w:numId w:val="8"/>
      </w:numPr>
      <w:spacing w:before="4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qFormat/>
    <w:rsid w:val="00117D83"/>
    <w:rPr>
      <w:rFonts w:ascii="Arial" w:eastAsia="MS Mincho" w:hAnsi="Arial" w:cs="Times New Roman"/>
      <w:b/>
      <w:kern w:val="0"/>
      <w:sz w:val="20"/>
      <w:szCs w:val="24"/>
      <w:lang w:val="en-GB" w:eastAsia="en-GB"/>
    </w:rPr>
  </w:style>
  <w:style w:type="paragraph" w:customStyle="1" w:styleId="3GPPHeader">
    <w:name w:val="3GPP_Header"/>
    <w:basedOn w:val="a0"/>
    <w:rsid w:val="00117D83"/>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character" w:customStyle="1" w:styleId="UnresolvedMention">
    <w:name w:val="Unresolved Mention"/>
    <w:basedOn w:val="a1"/>
    <w:uiPriority w:val="99"/>
    <w:semiHidden/>
    <w:unhideWhenUsed/>
    <w:rsid w:val="00117D83"/>
    <w:rPr>
      <w:color w:val="605E5C"/>
      <w:shd w:val="clear" w:color="auto" w:fill="E1DFDD"/>
    </w:rPr>
  </w:style>
  <w:style w:type="character" w:customStyle="1" w:styleId="apple-converted-space">
    <w:name w:val="apple-converted-space"/>
    <w:basedOn w:val="a1"/>
    <w:rsid w:val="00117D83"/>
  </w:style>
  <w:style w:type="character" w:customStyle="1" w:styleId="B3Char2">
    <w:name w:val="B3 Char2"/>
    <w:qFormat/>
    <w:rsid w:val="00117D83"/>
    <w:rPr>
      <w:rFonts w:eastAsia="Times New Roman"/>
      <w:lang w:val="en-GB" w:eastAsia="ja-JP"/>
    </w:rPr>
  </w:style>
  <w:style w:type="character" w:customStyle="1" w:styleId="B4Char">
    <w:name w:val="B4 Char"/>
    <w:link w:val="B4"/>
    <w:qFormat/>
    <w:rsid w:val="00117D83"/>
    <w:rPr>
      <w:rFonts w:ascii="Times New Roman" w:eastAsia="宋体" w:hAnsi="Times New Roman" w:cs="Times New Roman"/>
      <w:color w:val="000000"/>
      <w:kern w:val="0"/>
      <w:sz w:val="20"/>
      <w:szCs w:val="20"/>
      <w:lang w:eastAsia="ja-JP"/>
    </w:rPr>
  </w:style>
  <w:style w:type="character" w:customStyle="1" w:styleId="NOChar1">
    <w:name w:val="NO Char1"/>
    <w:qFormat/>
    <w:locked/>
    <w:rsid w:val="00117D83"/>
    <w:rPr>
      <w:rFonts w:ascii="Times New Roman" w:hAnsi="Times New Roman"/>
      <w:lang w:val="en-GB" w:eastAsia="en-US"/>
    </w:rPr>
  </w:style>
  <w:style w:type="paragraph" w:customStyle="1" w:styleId="Comments">
    <w:name w:val="Comments"/>
    <w:basedOn w:val="a0"/>
    <w:link w:val="CommentsChar"/>
    <w:qFormat/>
    <w:rsid w:val="00117D83"/>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117D83"/>
    <w:rPr>
      <w:rFonts w:ascii="Arial" w:eastAsia="MS Mincho" w:hAnsi="Arial" w:cs="Times New Roman"/>
      <w:i/>
      <w:noProof/>
      <w:kern w:val="0"/>
      <w:sz w:val="18"/>
      <w:szCs w:val="24"/>
      <w:lang w:val="en-GB" w:eastAsia="en-GB"/>
    </w:rPr>
  </w:style>
  <w:style w:type="character" w:customStyle="1" w:styleId="ui-provider">
    <w:name w:val="ui-provider"/>
    <w:basedOn w:val="a1"/>
    <w:qFormat/>
    <w:rsid w:val="00117D83"/>
  </w:style>
  <w:style w:type="character" w:customStyle="1" w:styleId="B10">
    <w:name w:val="B1 (文字)"/>
    <w:qFormat/>
    <w:rsid w:val="00E8485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3557</TotalTime>
  <Pages>3</Pages>
  <Words>1159</Words>
  <Characters>5904</Characters>
  <Application>Microsoft Office Word</Application>
  <DocSecurity>0</DocSecurity>
  <Lines>89</Lines>
  <Paragraphs>50</Paragraphs>
  <ScaleCrop>false</ScaleCrop>
  <Company/>
  <LinksUpToDate>false</LinksUpToDate>
  <CharactersWithSpaces>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RAN2#127bis</cp:lastModifiedBy>
  <cp:revision>48</cp:revision>
  <dcterms:created xsi:type="dcterms:W3CDTF">2024-09-23T09:11:00Z</dcterms:created>
  <dcterms:modified xsi:type="dcterms:W3CDTF">2024-11-08T03:59:00Z</dcterms:modified>
</cp:coreProperties>
</file>